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A3A1" w14:textId="77777777" w:rsidR="007F5B2A" w:rsidRDefault="00791D8F">
      <w:pPr>
        <w:spacing w:after="135" w:line="259" w:lineRule="auto"/>
        <w:ind w:left="234"/>
        <w:jc w:val="center"/>
      </w:pPr>
      <w:r>
        <w:rPr>
          <w:b/>
        </w:rPr>
        <w:t xml:space="preserve">ПРОТОКОЛ №1 </w:t>
      </w:r>
    </w:p>
    <w:p w14:paraId="175C530C" w14:textId="77777777" w:rsidR="007F5B2A" w:rsidRDefault="00791D8F">
      <w:pPr>
        <w:spacing w:after="23" w:line="259" w:lineRule="auto"/>
        <w:ind w:left="217" w:firstLine="0"/>
        <w:jc w:val="center"/>
      </w:pPr>
      <w:r>
        <w:t xml:space="preserve">ЗАСЕДАНИЯ   НАБЛЮДАТЕЛЬНОГО СОВЕТА  </w:t>
      </w:r>
    </w:p>
    <w:p w14:paraId="4BEABAFE" w14:textId="77777777" w:rsidR="007F5B2A" w:rsidRDefault="00791D8F">
      <w:pPr>
        <w:spacing w:line="364" w:lineRule="auto"/>
        <w:ind w:left="394" w:right="170" w:firstLine="2331"/>
      </w:pPr>
      <w:r>
        <w:t xml:space="preserve">АКЦИОНЕРНОГО ОБЩЕСТВА "МУССОН"  </w:t>
      </w:r>
      <w:r>
        <w:rPr>
          <w:b/>
        </w:rPr>
        <w:t xml:space="preserve"> </w:t>
      </w:r>
      <w:r>
        <w:rPr>
          <w:b/>
        </w:rPr>
        <w:tab/>
      </w:r>
      <w:r>
        <w:t xml:space="preserve">от 20   января   2021 г. </w:t>
      </w:r>
    </w:p>
    <w:p w14:paraId="07146EA1" w14:textId="77777777" w:rsidR="007F5B2A" w:rsidRDefault="00791D8F">
      <w:pPr>
        <w:spacing w:after="21" w:line="259" w:lineRule="auto"/>
        <w:ind w:left="394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35E4CD7D" w14:textId="77777777" w:rsidR="007F5B2A" w:rsidRDefault="00791D8F">
      <w:pPr>
        <w:ind w:left="296"/>
      </w:pPr>
      <w:r>
        <w:t xml:space="preserve">Место нахождения Общества: Российская Федерация, 299053, г. Севастополь, ул. </w:t>
      </w:r>
    </w:p>
    <w:p w14:paraId="25ABF453" w14:textId="77777777" w:rsidR="007F5B2A" w:rsidRDefault="00791D8F">
      <w:pPr>
        <w:spacing w:after="1" w:line="278" w:lineRule="auto"/>
        <w:ind w:left="281" w:right="1604"/>
        <w:jc w:val="left"/>
      </w:pPr>
      <w:r>
        <w:t xml:space="preserve">Вакуленчука, 29/10 Место проведения: г. </w:t>
      </w:r>
      <w:r>
        <w:t xml:space="preserve">Севастополь, ул. Вакуленчука, 29, корпус 1. Время проведения заседания Наблюдательного совета с 10.00 час. до 12.00 час. </w:t>
      </w:r>
    </w:p>
    <w:p w14:paraId="50C8EBAB" w14:textId="77777777" w:rsidR="007F5B2A" w:rsidRDefault="00791D8F">
      <w:pPr>
        <w:spacing w:after="0" w:line="259" w:lineRule="auto"/>
        <w:ind w:left="286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26" w:type="dxa"/>
        <w:tblInd w:w="394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6037"/>
      </w:tblGrid>
      <w:tr w:rsidR="007F5B2A" w14:paraId="3FC851A8" w14:textId="77777777">
        <w:trPr>
          <w:trHeight w:val="2641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4705DEF4" w14:textId="77777777" w:rsidR="007F5B2A" w:rsidRDefault="00791D8F">
            <w:pPr>
              <w:spacing w:after="0" w:line="259" w:lineRule="auto"/>
              <w:ind w:left="0" w:firstLine="0"/>
              <w:jc w:val="left"/>
            </w:pPr>
            <w:r>
              <w:t xml:space="preserve">УЧАСТНИКИ ЗАСЕДАНИЯ: 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</w:tcPr>
          <w:p w14:paraId="47471CB1" w14:textId="77777777" w:rsidR="007F5B2A" w:rsidRDefault="00791D8F">
            <w:pPr>
              <w:spacing w:after="20" w:line="259" w:lineRule="auto"/>
              <w:ind w:left="329" w:firstLine="0"/>
              <w:jc w:val="left"/>
            </w:pPr>
            <w:r>
              <w:rPr>
                <w:i/>
              </w:rPr>
              <w:t xml:space="preserve">Председатель Наблюдательного совета: </w:t>
            </w:r>
          </w:p>
          <w:p w14:paraId="0E249B47" w14:textId="77777777" w:rsidR="007F5B2A" w:rsidRDefault="00791D8F">
            <w:pPr>
              <w:spacing w:after="23" w:line="259" w:lineRule="auto"/>
              <w:ind w:left="329" w:firstLine="0"/>
              <w:jc w:val="left"/>
            </w:pPr>
            <w:r>
              <w:t xml:space="preserve">Кожеватов И.О. </w:t>
            </w:r>
          </w:p>
          <w:p w14:paraId="2D65B8A1" w14:textId="77777777" w:rsidR="007F5B2A" w:rsidRDefault="00791D8F">
            <w:pPr>
              <w:spacing w:after="20" w:line="259" w:lineRule="auto"/>
              <w:ind w:left="329" w:firstLine="0"/>
              <w:jc w:val="left"/>
            </w:pPr>
            <w:r>
              <w:rPr>
                <w:i/>
              </w:rPr>
              <w:t xml:space="preserve">Секретарь Наблюдательного совета: </w:t>
            </w:r>
          </w:p>
          <w:p w14:paraId="3268B70E" w14:textId="77777777" w:rsidR="007F5B2A" w:rsidRDefault="00791D8F">
            <w:pPr>
              <w:spacing w:after="19" w:line="259" w:lineRule="auto"/>
              <w:ind w:left="329" w:firstLine="0"/>
              <w:jc w:val="left"/>
            </w:pPr>
            <w:r>
              <w:t xml:space="preserve">Лапочкин А.А. </w:t>
            </w:r>
          </w:p>
          <w:p w14:paraId="76436142" w14:textId="77777777" w:rsidR="007F5B2A" w:rsidRDefault="00791D8F">
            <w:pPr>
              <w:spacing w:after="20" w:line="259" w:lineRule="auto"/>
              <w:ind w:left="329" w:firstLine="0"/>
              <w:jc w:val="left"/>
            </w:pPr>
            <w:r>
              <w:rPr>
                <w:i/>
              </w:rPr>
              <w:t>Члены Наблюдательного совета</w:t>
            </w:r>
            <w:r>
              <w:t xml:space="preserve">:  </w:t>
            </w:r>
          </w:p>
          <w:p w14:paraId="11F724A1" w14:textId="77777777" w:rsidR="007F5B2A" w:rsidRDefault="00791D8F">
            <w:pPr>
              <w:spacing w:after="20" w:line="259" w:lineRule="auto"/>
              <w:ind w:left="329" w:firstLine="0"/>
              <w:jc w:val="left"/>
            </w:pPr>
            <w:r>
              <w:t xml:space="preserve"> Цымбал Сергей Владимирович </w:t>
            </w:r>
          </w:p>
          <w:p w14:paraId="5144ED82" w14:textId="77777777" w:rsidR="007F5B2A" w:rsidRDefault="00791D8F">
            <w:pPr>
              <w:spacing w:after="22" w:line="259" w:lineRule="auto"/>
              <w:ind w:left="329" w:firstLine="0"/>
              <w:jc w:val="left"/>
            </w:pPr>
            <w:r>
              <w:t xml:space="preserve"> Бурцева Татьяна Владимировна </w:t>
            </w:r>
          </w:p>
          <w:p w14:paraId="5C5876D5" w14:textId="77777777" w:rsidR="007F5B2A" w:rsidRDefault="00791D8F">
            <w:pPr>
              <w:spacing w:after="20" w:line="259" w:lineRule="auto"/>
              <w:ind w:left="329" w:firstLine="0"/>
              <w:jc w:val="left"/>
            </w:pPr>
            <w:r>
              <w:t xml:space="preserve"> Митрофанов Алексей Иванович </w:t>
            </w:r>
          </w:p>
          <w:p w14:paraId="48D3A4B7" w14:textId="77777777" w:rsidR="007F5B2A" w:rsidRDefault="00791D8F">
            <w:pPr>
              <w:spacing w:after="20" w:line="259" w:lineRule="auto"/>
              <w:ind w:left="329" w:firstLine="0"/>
              <w:jc w:val="left"/>
            </w:pPr>
            <w:r>
              <w:t xml:space="preserve"> Плотка Владимир Григорьевич </w:t>
            </w:r>
          </w:p>
          <w:p w14:paraId="7A62EA6D" w14:textId="77777777" w:rsidR="007F5B2A" w:rsidRDefault="00791D8F">
            <w:pPr>
              <w:spacing w:after="0" w:line="259" w:lineRule="auto"/>
              <w:ind w:left="329" w:firstLine="0"/>
              <w:jc w:val="left"/>
            </w:pPr>
            <w:r>
              <w:t xml:space="preserve">Лазоренко Светлана Сергеевна </w:t>
            </w:r>
          </w:p>
        </w:tc>
      </w:tr>
      <w:tr w:rsidR="007F5B2A" w14:paraId="737AD3DE" w14:textId="77777777">
        <w:trPr>
          <w:trHeight w:val="264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02F16FD4" w14:textId="77777777" w:rsidR="007F5B2A" w:rsidRDefault="00791D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</w:tcPr>
          <w:p w14:paraId="035BCAAC" w14:textId="77777777" w:rsidR="007F5B2A" w:rsidRDefault="00791D8F">
            <w:pPr>
              <w:spacing w:after="0" w:line="259" w:lineRule="auto"/>
              <w:ind w:left="329" w:firstLine="0"/>
              <w:jc w:val="left"/>
            </w:pPr>
            <w:r>
              <w:t xml:space="preserve"> </w:t>
            </w:r>
          </w:p>
        </w:tc>
      </w:tr>
      <w:tr w:rsidR="007F5B2A" w14:paraId="33A5DCA0" w14:textId="77777777">
        <w:trPr>
          <w:trHeight w:val="265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4A1EE300" w14:textId="77777777" w:rsidR="007F5B2A" w:rsidRDefault="00791D8F">
            <w:pPr>
              <w:spacing w:after="0" w:line="259" w:lineRule="auto"/>
              <w:ind w:left="0" w:firstLine="0"/>
              <w:jc w:val="left"/>
            </w:pPr>
            <w:r>
              <w:t xml:space="preserve">ЗАСЕДАНИЕ ВЕЛ: 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</w:tcPr>
          <w:p w14:paraId="1DF74F31" w14:textId="77777777" w:rsidR="007F5B2A" w:rsidRDefault="00791D8F">
            <w:pPr>
              <w:spacing w:after="0" w:line="259" w:lineRule="auto"/>
              <w:ind w:left="0" w:right="58" w:firstLine="0"/>
              <w:jc w:val="right"/>
            </w:pPr>
            <w:r>
              <w:t xml:space="preserve">Председатель Наблюдательного совета – Кожеватов И.О. </w:t>
            </w:r>
          </w:p>
        </w:tc>
      </w:tr>
      <w:tr w:rsidR="007F5B2A" w14:paraId="35514D42" w14:textId="77777777">
        <w:trPr>
          <w:trHeight w:val="261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7D0DA716" w14:textId="77777777" w:rsidR="007F5B2A" w:rsidRDefault="00791D8F">
            <w:pPr>
              <w:spacing w:after="0" w:line="259" w:lineRule="auto"/>
              <w:ind w:left="0" w:firstLine="0"/>
              <w:jc w:val="left"/>
            </w:pPr>
            <w:r>
              <w:t xml:space="preserve">ПРОТОКОЛ ВЕЛ: 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</w:tcPr>
          <w:p w14:paraId="0FCFE357" w14:textId="77777777" w:rsidR="007F5B2A" w:rsidRDefault="00791D8F">
            <w:pPr>
              <w:spacing w:after="0" w:line="259" w:lineRule="auto"/>
              <w:ind w:left="0" w:right="126" w:firstLine="0"/>
              <w:jc w:val="center"/>
            </w:pPr>
            <w:r>
              <w:t xml:space="preserve">Секретарь Наблюдательного совета – Лазоренко С.С. </w:t>
            </w:r>
          </w:p>
        </w:tc>
      </w:tr>
    </w:tbl>
    <w:p w14:paraId="0B0DAFDA" w14:textId="77777777" w:rsidR="007F5B2A" w:rsidRDefault="00791D8F">
      <w:pPr>
        <w:spacing w:after="21" w:line="259" w:lineRule="auto"/>
        <w:ind w:left="852" w:firstLine="0"/>
        <w:jc w:val="left"/>
      </w:pPr>
      <w:r>
        <w:t xml:space="preserve"> </w:t>
      </w:r>
    </w:p>
    <w:p w14:paraId="271FEDA0" w14:textId="77777777" w:rsidR="007F5B2A" w:rsidRDefault="00791D8F">
      <w:pPr>
        <w:ind w:left="862"/>
      </w:pPr>
      <w:r>
        <w:t>Открыл заседание Кожеватов И.О., председатель Наблюдательного Совета.</w:t>
      </w:r>
      <w:r>
        <w:rPr>
          <w:i/>
        </w:rPr>
        <w:t xml:space="preserve"> </w:t>
      </w:r>
    </w:p>
    <w:p w14:paraId="0EEBEC25" w14:textId="77777777" w:rsidR="007F5B2A" w:rsidRDefault="00791D8F">
      <w:pPr>
        <w:ind w:left="286" w:firstLine="566"/>
      </w:pPr>
      <w:r>
        <w:t xml:space="preserve">На заседании присутствует члены Наблюдательного совета в составе семи человек, избранные в состав Наблюдательного совета на Годовом общем собрании акционеров 26 июня 2020 года. Каждый член Наблюдательного совета обладает одним голосом. Кворум для проведения заседания Наблюдательного совета составляет 100 %. В соответствии с Уставом Общества заседание Наблюдательного совета правомочно принимать решения по вопросам повестки дня. Предложил рассмотреть следующую повестку дня заседания Наблюдательного совета. </w:t>
      </w:r>
    </w:p>
    <w:p w14:paraId="0BCEF2D4" w14:textId="77777777" w:rsidR="007F5B2A" w:rsidRDefault="00791D8F">
      <w:pPr>
        <w:spacing w:after="145" w:line="259" w:lineRule="auto"/>
        <w:ind w:left="852" w:firstLine="0"/>
        <w:jc w:val="left"/>
      </w:pPr>
      <w:r>
        <w:t xml:space="preserve"> </w:t>
      </w:r>
    </w:p>
    <w:p w14:paraId="1D466903" w14:textId="77777777" w:rsidR="007F5B2A" w:rsidRDefault="00791D8F">
      <w:pPr>
        <w:spacing w:after="135" w:line="259" w:lineRule="auto"/>
        <w:ind w:left="234" w:right="5"/>
        <w:jc w:val="center"/>
      </w:pPr>
      <w:r>
        <w:rPr>
          <w:b/>
        </w:rPr>
        <w:t xml:space="preserve">ПОВЕСТКА ДНЯ ЗАСЕДАНИЯ:     </w:t>
      </w:r>
    </w:p>
    <w:p w14:paraId="31376232" w14:textId="77777777" w:rsidR="007F5B2A" w:rsidRDefault="00791D8F">
      <w:pPr>
        <w:ind w:left="733"/>
      </w:pPr>
      <w:r>
        <w:t xml:space="preserve">1. О созыве внеочередного общего собрания акционеров:  </w:t>
      </w:r>
    </w:p>
    <w:p w14:paraId="34BEE44B" w14:textId="77777777" w:rsidR="007F5B2A" w:rsidRDefault="00791D8F">
      <w:pPr>
        <w:numPr>
          <w:ilvl w:val="0"/>
          <w:numId w:val="1"/>
        </w:numPr>
        <w:ind w:firstLine="720"/>
      </w:pPr>
      <w:r>
        <w:t xml:space="preserve">утверждение формы проведения внеочередного общего собрания акционеров; </w:t>
      </w:r>
    </w:p>
    <w:p w14:paraId="1A48D9B4" w14:textId="77777777" w:rsidR="007F5B2A" w:rsidRDefault="00791D8F">
      <w:pPr>
        <w:numPr>
          <w:ilvl w:val="0"/>
          <w:numId w:val="1"/>
        </w:numPr>
        <w:ind w:firstLine="720"/>
      </w:pPr>
      <w:r>
        <w:t xml:space="preserve">утверждение даты, времени и места проведения внеочередного общего собрания акционеров АО «Муссон»;  </w:t>
      </w:r>
    </w:p>
    <w:p w14:paraId="77D49AAA" w14:textId="77777777" w:rsidR="007F5B2A" w:rsidRDefault="00791D8F">
      <w:pPr>
        <w:numPr>
          <w:ilvl w:val="0"/>
          <w:numId w:val="1"/>
        </w:numPr>
        <w:ind w:firstLine="720"/>
      </w:pPr>
      <w:r>
        <w:t xml:space="preserve">порядок сообщения акционерам о проведении собрания; </w:t>
      </w:r>
    </w:p>
    <w:p w14:paraId="323E6884" w14:textId="77777777" w:rsidR="007F5B2A" w:rsidRDefault="00791D8F">
      <w:pPr>
        <w:numPr>
          <w:ilvl w:val="0"/>
          <w:numId w:val="1"/>
        </w:numPr>
        <w:ind w:firstLine="720"/>
      </w:pPr>
      <w:r>
        <w:t xml:space="preserve">время начала регистрации лиц, участвующих в собрании; </w:t>
      </w:r>
    </w:p>
    <w:p w14:paraId="1F3C5411" w14:textId="77777777" w:rsidR="007F5B2A" w:rsidRDefault="00791D8F">
      <w:pPr>
        <w:numPr>
          <w:ilvl w:val="0"/>
          <w:numId w:val="1"/>
        </w:numPr>
        <w:ind w:firstLine="720"/>
      </w:pPr>
      <w:r>
        <w:t xml:space="preserve">почтовый адрес, по которому могут направляться заполненные бюллетени. </w:t>
      </w:r>
    </w:p>
    <w:p w14:paraId="6871C7EC" w14:textId="77777777" w:rsidR="007F5B2A" w:rsidRDefault="00791D8F">
      <w:pPr>
        <w:numPr>
          <w:ilvl w:val="0"/>
          <w:numId w:val="2"/>
        </w:numPr>
        <w:ind w:firstLine="720"/>
      </w:pPr>
      <w:r>
        <w:t xml:space="preserve">Утверждение   даты, на которую определяются (фиксируются) лица, имеющие право на участие во внеочередном общем собрании акционеров общества. </w:t>
      </w:r>
    </w:p>
    <w:p w14:paraId="700F87F7" w14:textId="77777777" w:rsidR="007F5B2A" w:rsidRDefault="00791D8F">
      <w:pPr>
        <w:numPr>
          <w:ilvl w:val="0"/>
          <w:numId w:val="2"/>
        </w:numPr>
        <w:ind w:firstLine="720"/>
      </w:pPr>
      <w:r>
        <w:t xml:space="preserve">Утверждение повестки дня внеочередного общего собрания акционеров. </w:t>
      </w:r>
    </w:p>
    <w:p w14:paraId="1EE009C4" w14:textId="77777777" w:rsidR="007F5B2A" w:rsidRDefault="00791D8F">
      <w:pPr>
        <w:numPr>
          <w:ilvl w:val="0"/>
          <w:numId w:val="2"/>
        </w:numPr>
        <w:ind w:firstLine="720"/>
      </w:pPr>
      <w:r>
        <w:lastRenderedPageBreak/>
        <w:t xml:space="preserve">Утверждение перечня предоставляемых акционерам материалов при подготовке к внеочередному общему собранию акционеров и порядок её предоставления. </w:t>
      </w:r>
    </w:p>
    <w:p w14:paraId="13E36193" w14:textId="77777777" w:rsidR="007F5B2A" w:rsidRDefault="00791D8F">
      <w:pPr>
        <w:numPr>
          <w:ilvl w:val="0"/>
          <w:numId w:val="2"/>
        </w:numPr>
        <w:ind w:firstLine="720"/>
      </w:pPr>
      <w:r>
        <w:t xml:space="preserve">Утверждение формулировок проектов решений по вопросам повестки дня и утверждение формы и текста бюллетеней. </w:t>
      </w:r>
    </w:p>
    <w:p w14:paraId="1522EED1" w14:textId="77777777" w:rsidR="007F5B2A" w:rsidRDefault="00791D8F">
      <w:pPr>
        <w:numPr>
          <w:ilvl w:val="0"/>
          <w:numId w:val="2"/>
        </w:numPr>
        <w:ind w:firstLine="720"/>
      </w:pPr>
      <w:r>
        <w:t xml:space="preserve">О выполнении функций счетной комиссий. </w:t>
      </w:r>
    </w:p>
    <w:p w14:paraId="7830740E" w14:textId="77777777" w:rsidR="007F5B2A" w:rsidRDefault="00791D8F">
      <w:pPr>
        <w:spacing w:after="15" w:line="259" w:lineRule="auto"/>
        <w:ind w:left="286" w:firstLine="0"/>
        <w:jc w:val="left"/>
      </w:pPr>
      <w:r>
        <w:rPr>
          <w:b/>
        </w:rPr>
        <w:t xml:space="preserve"> </w:t>
      </w:r>
    </w:p>
    <w:p w14:paraId="75E13CC3" w14:textId="77777777" w:rsidR="007F5B2A" w:rsidRDefault="00791D8F">
      <w:pPr>
        <w:spacing w:after="10"/>
        <w:ind w:left="1016"/>
        <w:jc w:val="left"/>
      </w:pPr>
      <w:r>
        <w:rPr>
          <w:b/>
        </w:rPr>
        <w:t>По 1-му вопросу</w:t>
      </w:r>
      <w:r>
        <w:rPr>
          <w:b/>
          <w:i/>
        </w:rPr>
        <w:t xml:space="preserve">: </w:t>
      </w:r>
      <w:r>
        <w:rPr>
          <w:i/>
        </w:rPr>
        <w:t xml:space="preserve">О созыве внеочередного </w:t>
      </w:r>
      <w:r>
        <w:rPr>
          <w:i/>
        </w:rPr>
        <w:t xml:space="preserve">общего собрания акционеров:  </w:t>
      </w:r>
    </w:p>
    <w:p w14:paraId="5CE4F275" w14:textId="77777777" w:rsidR="007F5B2A" w:rsidRDefault="00791D8F">
      <w:pPr>
        <w:numPr>
          <w:ilvl w:val="2"/>
          <w:numId w:val="3"/>
        </w:numPr>
        <w:spacing w:after="3" w:line="259" w:lineRule="auto"/>
        <w:ind w:left="1012" w:hanging="134"/>
      </w:pPr>
      <w:r>
        <w:rPr>
          <w:i/>
        </w:rPr>
        <w:t xml:space="preserve">утверждение формы проведения внеочередного общего собрания акционеров; </w:t>
      </w:r>
    </w:p>
    <w:p w14:paraId="563668D1" w14:textId="77777777" w:rsidR="007F5B2A" w:rsidRDefault="00791D8F">
      <w:pPr>
        <w:numPr>
          <w:ilvl w:val="2"/>
          <w:numId w:val="3"/>
        </w:numPr>
        <w:spacing w:after="3" w:line="259" w:lineRule="auto"/>
        <w:ind w:left="1012" w:hanging="134"/>
      </w:pPr>
      <w:r>
        <w:rPr>
          <w:i/>
        </w:rPr>
        <w:t xml:space="preserve">утверждение даты внеочередного общего собрания акционеров АО «Муссон»;  </w:t>
      </w:r>
    </w:p>
    <w:p w14:paraId="005FEC80" w14:textId="77777777" w:rsidR="007F5B2A" w:rsidRDefault="00791D8F">
      <w:pPr>
        <w:numPr>
          <w:ilvl w:val="2"/>
          <w:numId w:val="3"/>
        </w:numPr>
        <w:spacing w:after="10"/>
        <w:ind w:left="1012" w:hanging="134"/>
      </w:pPr>
      <w:r>
        <w:rPr>
          <w:i/>
        </w:rPr>
        <w:t xml:space="preserve">порядок сообщения акционерам о проведении собрания; </w:t>
      </w:r>
    </w:p>
    <w:p w14:paraId="7B00A46B" w14:textId="77777777" w:rsidR="007F5B2A" w:rsidRDefault="00791D8F">
      <w:pPr>
        <w:numPr>
          <w:ilvl w:val="2"/>
          <w:numId w:val="3"/>
        </w:numPr>
        <w:spacing w:after="3" w:line="259" w:lineRule="auto"/>
        <w:ind w:left="1012" w:hanging="134"/>
      </w:pPr>
      <w:r>
        <w:rPr>
          <w:i/>
        </w:rPr>
        <w:t xml:space="preserve">почтовый адрес, по которому должны направляться заполненные бюллетени. </w:t>
      </w:r>
    </w:p>
    <w:p w14:paraId="62B0865F" w14:textId="77777777" w:rsidR="007F5B2A" w:rsidRDefault="00791D8F">
      <w:pPr>
        <w:spacing w:after="76" w:line="259" w:lineRule="auto"/>
        <w:ind w:left="720" w:firstLine="0"/>
        <w:jc w:val="left"/>
      </w:pPr>
      <w:r>
        <w:rPr>
          <w:b/>
        </w:rPr>
        <w:t xml:space="preserve"> </w:t>
      </w:r>
    </w:p>
    <w:p w14:paraId="291FC926" w14:textId="77777777" w:rsidR="007F5B2A" w:rsidRDefault="00791D8F">
      <w:pPr>
        <w:spacing w:after="70"/>
        <w:ind w:left="-3"/>
      </w:pPr>
      <w:r>
        <w:rPr>
          <w:b/>
        </w:rPr>
        <w:t>СЛУШАЛИ:</w:t>
      </w:r>
      <w:r>
        <w:t xml:space="preserve"> Кожеватова И.О. </w:t>
      </w:r>
    </w:p>
    <w:p w14:paraId="43747A17" w14:textId="77777777" w:rsidR="007F5B2A" w:rsidRDefault="00791D8F">
      <w:pPr>
        <w:spacing w:after="71"/>
        <w:ind w:left="-3"/>
      </w:pPr>
      <w:r>
        <w:t xml:space="preserve">Предлагаю поставить на голосование: </w:t>
      </w:r>
    </w:p>
    <w:p w14:paraId="667CA28A" w14:textId="77777777" w:rsidR="007F5B2A" w:rsidRDefault="00791D8F">
      <w:pPr>
        <w:numPr>
          <w:ilvl w:val="2"/>
          <w:numId w:val="3"/>
        </w:numPr>
        <w:spacing w:after="66"/>
        <w:ind w:left="1012" w:hanging="134"/>
      </w:pPr>
      <w:r>
        <w:t xml:space="preserve">утвердить форму проведения внеочередного общего собрания акционеров – собрание, совместное присутствие всех акционеров с предварительным направлением бюллетеней для голосования в порядке, определенном действующим законодательством. </w:t>
      </w:r>
    </w:p>
    <w:p w14:paraId="56746E55" w14:textId="77777777" w:rsidR="007F5B2A" w:rsidRDefault="00791D8F">
      <w:pPr>
        <w:numPr>
          <w:ilvl w:val="2"/>
          <w:numId w:val="3"/>
        </w:numPr>
        <w:spacing w:after="70"/>
        <w:ind w:left="1012" w:hanging="134"/>
      </w:pPr>
      <w:r>
        <w:t xml:space="preserve">созвать внеочередное общее собрание акционеров АО «Муссон» 25 февраля 2021 года; </w:t>
      </w:r>
    </w:p>
    <w:p w14:paraId="4BB9A9CA" w14:textId="77777777" w:rsidR="007F5B2A" w:rsidRDefault="00791D8F">
      <w:pPr>
        <w:numPr>
          <w:ilvl w:val="2"/>
          <w:numId w:val="3"/>
        </w:numPr>
        <w:spacing w:after="70"/>
        <w:ind w:left="1012" w:hanging="134"/>
      </w:pPr>
      <w:r>
        <w:t xml:space="preserve">место проведения собрания: г. Севастополь, ул. Вакуленчука, 29, корпус 5, зал Спорткомплекса «Муссон»; </w:t>
      </w:r>
    </w:p>
    <w:p w14:paraId="2CB38E57" w14:textId="77777777" w:rsidR="007F5B2A" w:rsidRDefault="00791D8F">
      <w:pPr>
        <w:numPr>
          <w:ilvl w:val="2"/>
          <w:numId w:val="3"/>
        </w:numPr>
        <w:spacing w:after="71"/>
        <w:ind w:left="1012" w:hanging="134"/>
      </w:pPr>
      <w:r>
        <w:t xml:space="preserve">время начала проведения собрания с 10 часов 00 мин.; </w:t>
      </w:r>
    </w:p>
    <w:p w14:paraId="7F685EEB" w14:textId="77777777" w:rsidR="007F5B2A" w:rsidRDefault="00791D8F">
      <w:pPr>
        <w:numPr>
          <w:ilvl w:val="2"/>
          <w:numId w:val="3"/>
        </w:numPr>
        <w:spacing w:after="71"/>
        <w:ind w:left="1012" w:hanging="134"/>
      </w:pPr>
      <w:r>
        <w:t xml:space="preserve">время начала регистрации лиц, участвующих в собрании с 9 часов 00 мин.;  </w:t>
      </w:r>
    </w:p>
    <w:p w14:paraId="620E49DE" w14:textId="77777777" w:rsidR="007F5B2A" w:rsidRDefault="00791D8F">
      <w:pPr>
        <w:numPr>
          <w:ilvl w:val="2"/>
          <w:numId w:val="3"/>
        </w:numPr>
        <w:spacing w:after="54"/>
        <w:ind w:left="1012" w:hanging="134"/>
      </w:pPr>
      <w:r>
        <w:t xml:space="preserve">сообщение о проведении собрания направляется акционерам согласно порядку, установленному действующим законодательством, в письменном виде заказным письмом с вложением бюллетеней для голосования, а также размещается на сайте Общества </w:t>
      </w:r>
      <w:hyperlink r:id="rId7">
        <w:r>
          <w:rPr>
            <w:u w:val="single" w:color="000000"/>
          </w:rPr>
          <w:t>http://pat.musson.su</w:t>
        </w:r>
      </w:hyperlink>
      <w:hyperlink r:id="rId8">
        <w:r>
          <w:t>.</w:t>
        </w:r>
      </w:hyperlink>
      <w:r>
        <w:t xml:space="preserve"> - почтовый адрес, по которому могут направляться заполненные бюллетени для голосования: Российская Федерация, 299053, г. Севастополь, ул. Вакуленчука, 29/10, АО «Муссон».  Дата окончания приема бюллетеней не позднее двух дней до даты проведения общего собрания акционеров.</w:t>
      </w:r>
      <w:r>
        <w:rPr>
          <w:sz w:val="25"/>
        </w:rPr>
        <w:t xml:space="preserve"> </w:t>
      </w:r>
    </w:p>
    <w:p w14:paraId="5934A416" w14:textId="77777777" w:rsidR="007F5B2A" w:rsidRDefault="00791D8F">
      <w:pPr>
        <w:spacing w:after="8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5387C30C" w14:textId="77777777" w:rsidR="007F5B2A" w:rsidRDefault="00791D8F">
      <w:pPr>
        <w:ind w:left="-3"/>
      </w:pPr>
      <w:r>
        <w:t xml:space="preserve">ГОЛОСОВАЛИ: </w:t>
      </w:r>
    </w:p>
    <w:p w14:paraId="1A528225" w14:textId="77777777" w:rsidR="007F5B2A" w:rsidRDefault="00791D8F">
      <w:pPr>
        <w:tabs>
          <w:tab w:val="center" w:pos="563"/>
          <w:tab w:val="center" w:pos="282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"За" </w:t>
      </w:r>
      <w:r>
        <w:tab/>
        <w:t xml:space="preserve">7 </w:t>
      </w:r>
    </w:p>
    <w:p w14:paraId="6A5796A9" w14:textId="77777777" w:rsidR="007F5B2A" w:rsidRDefault="00791D8F">
      <w:pPr>
        <w:tabs>
          <w:tab w:val="center" w:pos="819"/>
          <w:tab w:val="center" w:pos="295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3D3BCDB3" w14:textId="77777777" w:rsidR="007F5B2A" w:rsidRDefault="00791D8F">
      <w:pPr>
        <w:tabs>
          <w:tab w:val="center" w:pos="1154"/>
          <w:tab w:val="center" w:pos="2955"/>
        </w:tabs>
        <w:spacing w:after="3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"Воздержались" </w:t>
      </w:r>
      <w:r>
        <w:tab/>
        <w:t xml:space="preserve">Нет </w:t>
      </w:r>
    </w:p>
    <w:p w14:paraId="3A4F32FB" w14:textId="77777777" w:rsidR="007F5B2A" w:rsidRDefault="00791D8F">
      <w:pPr>
        <w:spacing w:after="89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0B6390B1" w14:textId="77777777" w:rsidR="007F5B2A" w:rsidRDefault="00791D8F">
      <w:pPr>
        <w:spacing w:after="71" w:line="259" w:lineRule="auto"/>
        <w:ind w:left="-5"/>
        <w:jc w:val="left"/>
      </w:pPr>
      <w:r>
        <w:rPr>
          <w:b/>
        </w:rPr>
        <w:t xml:space="preserve">ПРИНЯТО РЕШЕНИЕ: </w:t>
      </w:r>
    </w:p>
    <w:p w14:paraId="05B2910C" w14:textId="77777777" w:rsidR="007F5B2A" w:rsidRDefault="00791D8F">
      <w:pPr>
        <w:spacing w:after="71"/>
        <w:ind w:left="-3"/>
      </w:pPr>
      <w:r>
        <w:t xml:space="preserve">1.1. </w:t>
      </w:r>
      <w:r>
        <w:t xml:space="preserve">Созвать внеочередное общее собрание акционеров АО «Муссон» 25 февраля 2021 года: </w:t>
      </w:r>
    </w:p>
    <w:p w14:paraId="2E733C6C" w14:textId="77777777" w:rsidR="007F5B2A" w:rsidRDefault="00791D8F">
      <w:pPr>
        <w:numPr>
          <w:ilvl w:val="0"/>
          <w:numId w:val="4"/>
        </w:numPr>
        <w:spacing w:after="71"/>
        <w:ind w:right="143" w:hanging="134"/>
      </w:pPr>
      <w:r>
        <w:t xml:space="preserve">утвердить форму проведения внеочередного общего собрания акционеров – собрание, совместное присутствие всех акционеров с предварительным направлением бюллетеней для голосования в порядке, определенном действующим законодательством. </w:t>
      </w:r>
    </w:p>
    <w:p w14:paraId="15E1C484" w14:textId="77777777" w:rsidR="007F5B2A" w:rsidRDefault="00791D8F">
      <w:pPr>
        <w:numPr>
          <w:ilvl w:val="0"/>
          <w:numId w:val="4"/>
        </w:numPr>
        <w:spacing w:after="67"/>
        <w:ind w:right="143" w:hanging="134"/>
      </w:pPr>
      <w:r>
        <w:t xml:space="preserve">место проведения собрания: г. Севастополь, ул. Вакуленчука, 29, корпус 5, зал Спорткомплекса «Муссон»; </w:t>
      </w:r>
    </w:p>
    <w:p w14:paraId="113CC829" w14:textId="77777777" w:rsidR="007F5B2A" w:rsidRDefault="00791D8F">
      <w:pPr>
        <w:numPr>
          <w:ilvl w:val="0"/>
          <w:numId w:val="4"/>
        </w:numPr>
        <w:spacing w:after="71"/>
        <w:ind w:right="143" w:hanging="134"/>
      </w:pPr>
      <w:r>
        <w:t xml:space="preserve">время начала проведения собрания с 10 часов 00 мин.; </w:t>
      </w:r>
    </w:p>
    <w:p w14:paraId="63D775F4" w14:textId="77777777" w:rsidR="007F5B2A" w:rsidRDefault="00791D8F">
      <w:pPr>
        <w:numPr>
          <w:ilvl w:val="0"/>
          <w:numId w:val="4"/>
        </w:numPr>
        <w:spacing w:after="71"/>
        <w:ind w:right="143" w:hanging="134"/>
      </w:pPr>
      <w:r>
        <w:t xml:space="preserve">время начала регистрации лиц, участвующих в собрании с 9 часов 00 мин.;  </w:t>
      </w:r>
    </w:p>
    <w:p w14:paraId="5BD50029" w14:textId="77777777" w:rsidR="007F5B2A" w:rsidRDefault="00791D8F">
      <w:pPr>
        <w:numPr>
          <w:ilvl w:val="0"/>
          <w:numId w:val="4"/>
        </w:numPr>
        <w:ind w:right="143" w:hanging="134"/>
      </w:pPr>
      <w:r>
        <w:lastRenderedPageBreak/>
        <w:t xml:space="preserve">сообщение о проведении собрания направляется акционерам согласно порядку, установленному действующим законодательством, в письменном виде заказным письмом с вложением бюллетеней для голосования, а также размещается на сайте Общества </w:t>
      </w:r>
      <w:hyperlink r:id="rId9">
        <w:r>
          <w:rPr>
            <w:u w:val="single" w:color="000000"/>
          </w:rPr>
          <w:t>http://pat.musson.su</w:t>
        </w:r>
      </w:hyperlink>
      <w:hyperlink r:id="rId10">
        <w:r>
          <w:t>.</w:t>
        </w:r>
      </w:hyperlink>
      <w:r>
        <w:t xml:space="preserve"> </w:t>
      </w:r>
    </w:p>
    <w:p w14:paraId="1573FBAA" w14:textId="77777777" w:rsidR="007F5B2A" w:rsidRDefault="00791D8F">
      <w:pPr>
        <w:numPr>
          <w:ilvl w:val="0"/>
          <w:numId w:val="4"/>
        </w:numPr>
        <w:spacing w:after="48"/>
        <w:ind w:right="143" w:hanging="134"/>
      </w:pPr>
      <w:r>
        <w:t>почтовый адрес, по которому должны направляться заполненные бюллетени для голосования: Российская Федерация, 299053, г. Севастополь, ул. Вакуленчука, 29/10, АО «Муссон».  Дата окончания приема бюллетеней не позднее двух дней до даты проведения общего собрания акционеров.</w:t>
      </w:r>
      <w:r>
        <w:rPr>
          <w:sz w:val="25"/>
        </w:rPr>
        <w:t xml:space="preserve"> </w:t>
      </w:r>
    </w:p>
    <w:p w14:paraId="1D8A6946" w14:textId="77777777" w:rsidR="007F5B2A" w:rsidRDefault="00791D8F">
      <w:pPr>
        <w:ind w:left="-3" w:right="283"/>
      </w:pPr>
      <w:r>
        <w:t xml:space="preserve">1.2. Поручить генеральному директору АО «Муссон» Плотка В.Г. осуществить подготовку внеочередного Общего собрания акционеров, рассылку сообщений о проведении собрания в установленные сроки согласно Уставу общества и списку лиц, имеющих право на участие в собрании, а также бюллетеней для голосования по вопросам повестки дня собрания. </w:t>
      </w:r>
    </w:p>
    <w:p w14:paraId="61F564F7" w14:textId="77777777" w:rsidR="007F5B2A" w:rsidRDefault="00791D8F">
      <w:pPr>
        <w:spacing w:after="20" w:line="259" w:lineRule="auto"/>
        <w:ind w:left="1006" w:firstLine="0"/>
        <w:jc w:val="left"/>
      </w:pPr>
      <w:r>
        <w:rPr>
          <w:i/>
        </w:rPr>
        <w:t xml:space="preserve"> </w:t>
      </w:r>
    </w:p>
    <w:p w14:paraId="1E2F3CF6" w14:textId="77777777" w:rsidR="007F5B2A" w:rsidRDefault="00791D8F">
      <w:pPr>
        <w:spacing w:after="10"/>
        <w:ind w:left="271" w:firstLine="720"/>
        <w:jc w:val="left"/>
      </w:pPr>
      <w:r>
        <w:rPr>
          <w:b/>
        </w:rPr>
        <w:t>По 2-му вопросу:</w:t>
      </w:r>
      <w:r>
        <w:t xml:space="preserve"> </w:t>
      </w:r>
      <w:r>
        <w:rPr>
          <w:i/>
        </w:rPr>
        <w:t xml:space="preserve">Утверждение   даты, на которую фиксируются (определяются) лица, имеющие право на участие во внеочередном общем собрании акционеров Общества. </w:t>
      </w:r>
    </w:p>
    <w:p w14:paraId="15426C0E" w14:textId="77777777" w:rsidR="007F5B2A" w:rsidRDefault="00791D8F">
      <w:pPr>
        <w:spacing w:after="78" w:line="259" w:lineRule="auto"/>
        <w:ind w:left="1006" w:firstLine="0"/>
        <w:jc w:val="left"/>
      </w:pPr>
      <w:r>
        <w:rPr>
          <w:b/>
          <w:i/>
        </w:rPr>
        <w:t xml:space="preserve"> </w:t>
      </w:r>
    </w:p>
    <w:p w14:paraId="303821E4" w14:textId="77777777" w:rsidR="007F5B2A" w:rsidRDefault="00791D8F">
      <w:pPr>
        <w:ind w:left="296"/>
      </w:pPr>
      <w:r>
        <w:rPr>
          <w:b/>
        </w:rPr>
        <w:t xml:space="preserve">СЛУШАЛИ: </w:t>
      </w:r>
      <w:r>
        <w:t xml:space="preserve">Кожеватова И.О. </w:t>
      </w:r>
    </w:p>
    <w:p w14:paraId="7478E245" w14:textId="77777777" w:rsidR="007F5B2A" w:rsidRDefault="00791D8F">
      <w:pPr>
        <w:ind w:left="286" w:firstLine="720"/>
      </w:pPr>
      <w:r>
        <w:t xml:space="preserve">Согласно действующему Уставу общества список акционеров, которые имеют право на участие в Общем собрании акционеров, составляется  не ранее, чем через 10 дней  с даты принятия  решения о проведении собрания. </w:t>
      </w:r>
    </w:p>
    <w:p w14:paraId="5C8D64FB" w14:textId="77777777" w:rsidR="007F5B2A" w:rsidRDefault="00791D8F">
      <w:pPr>
        <w:ind w:left="286" w:firstLine="720"/>
      </w:pPr>
      <w:r>
        <w:t xml:space="preserve"> Предлагаю установить дату, на которую фиксируются (определяются) лица, имеющие право на участие во внеочередном общем собрании акционеров общества - 01 февраля 2021 года. </w:t>
      </w:r>
    </w:p>
    <w:p w14:paraId="3767CB06" w14:textId="77777777" w:rsidR="007F5B2A" w:rsidRDefault="00791D8F">
      <w:pPr>
        <w:spacing w:after="80" w:line="259" w:lineRule="auto"/>
        <w:ind w:left="286" w:firstLine="0"/>
        <w:jc w:val="left"/>
      </w:pPr>
      <w:r>
        <w:t xml:space="preserve"> </w:t>
      </w:r>
    </w:p>
    <w:p w14:paraId="23E476DB" w14:textId="77777777" w:rsidR="007F5B2A" w:rsidRDefault="00791D8F">
      <w:pPr>
        <w:ind w:left="296"/>
      </w:pPr>
      <w:r>
        <w:t xml:space="preserve">ГОЛОСОВАЛИ: </w:t>
      </w:r>
    </w:p>
    <w:p w14:paraId="0EB06297" w14:textId="77777777" w:rsidR="007F5B2A" w:rsidRDefault="00791D8F">
      <w:pPr>
        <w:tabs>
          <w:tab w:val="center" w:pos="847"/>
          <w:tab w:val="center" w:pos="311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"За" </w:t>
      </w:r>
      <w:r>
        <w:tab/>
        <w:t xml:space="preserve">7 </w:t>
      </w:r>
    </w:p>
    <w:p w14:paraId="1FC2E2B8" w14:textId="77777777" w:rsidR="007F5B2A" w:rsidRDefault="00791D8F">
      <w:pPr>
        <w:tabs>
          <w:tab w:val="center" w:pos="1102"/>
          <w:tab w:val="center" w:pos="323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12807899" w14:textId="77777777" w:rsidR="007F5B2A" w:rsidRDefault="00791D8F">
      <w:pPr>
        <w:tabs>
          <w:tab w:val="center" w:pos="1437"/>
          <w:tab w:val="center" w:pos="323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"Воздержались" </w:t>
      </w:r>
      <w:r>
        <w:tab/>
        <w:t xml:space="preserve">Нет </w:t>
      </w:r>
    </w:p>
    <w:p w14:paraId="659F518F" w14:textId="77777777" w:rsidR="007F5B2A" w:rsidRDefault="00791D8F">
      <w:pPr>
        <w:spacing w:after="84" w:line="259" w:lineRule="auto"/>
        <w:ind w:left="1006" w:firstLine="0"/>
        <w:jc w:val="left"/>
      </w:pPr>
      <w:r>
        <w:rPr>
          <w:b/>
          <w:i/>
        </w:rPr>
        <w:t xml:space="preserve"> </w:t>
      </w:r>
    </w:p>
    <w:p w14:paraId="2C08BBD5" w14:textId="77777777" w:rsidR="007F5B2A" w:rsidRDefault="00791D8F">
      <w:pPr>
        <w:spacing w:after="15" w:line="259" w:lineRule="auto"/>
        <w:ind w:left="296"/>
        <w:jc w:val="left"/>
      </w:pPr>
      <w:r>
        <w:rPr>
          <w:b/>
        </w:rPr>
        <w:t xml:space="preserve">ПРИНЯТО РЕШЕНИЕ: </w:t>
      </w:r>
    </w:p>
    <w:p w14:paraId="661AAEE5" w14:textId="77777777" w:rsidR="007F5B2A" w:rsidRDefault="00791D8F">
      <w:pPr>
        <w:ind w:left="286" w:firstLine="720"/>
      </w:pPr>
      <w:r>
        <w:t xml:space="preserve">2.1. Утвердить дату, </w:t>
      </w:r>
      <w:r>
        <w:t xml:space="preserve">на которую фиксируются (определяются) лица, имеющие право на участие во внеочередном общем собрании акционеров 01 февраля 2021 года. </w:t>
      </w:r>
    </w:p>
    <w:p w14:paraId="28B48333" w14:textId="77777777" w:rsidR="007F5B2A" w:rsidRDefault="00791D8F">
      <w:pPr>
        <w:spacing w:after="20" w:line="259" w:lineRule="auto"/>
        <w:ind w:left="1006" w:firstLine="0"/>
        <w:jc w:val="left"/>
      </w:pPr>
      <w:r>
        <w:rPr>
          <w:i/>
        </w:rPr>
        <w:t xml:space="preserve"> </w:t>
      </w:r>
    </w:p>
    <w:p w14:paraId="301A069B" w14:textId="77777777" w:rsidR="007F5B2A" w:rsidRDefault="00791D8F">
      <w:pPr>
        <w:spacing w:after="10"/>
        <w:ind w:left="271" w:firstLine="720"/>
        <w:jc w:val="left"/>
      </w:pPr>
      <w:r>
        <w:rPr>
          <w:b/>
        </w:rPr>
        <w:t>По 3-му вопросу</w:t>
      </w:r>
      <w:r>
        <w:rPr>
          <w:i/>
        </w:rPr>
        <w:t xml:space="preserve">: Утверждение повестки дня внеочередного общего собрания акционеров. </w:t>
      </w:r>
    </w:p>
    <w:p w14:paraId="717C424B" w14:textId="77777777" w:rsidR="007F5B2A" w:rsidRDefault="00791D8F">
      <w:pPr>
        <w:ind w:left="1016"/>
      </w:pPr>
      <w:r>
        <w:t>СЛУШАЛИ:</w:t>
      </w:r>
      <w:r>
        <w:rPr>
          <w:b/>
        </w:rPr>
        <w:t xml:space="preserve"> </w:t>
      </w:r>
      <w:r>
        <w:t>Кожеватова И.О.</w:t>
      </w:r>
      <w:r>
        <w:rPr>
          <w:i/>
        </w:rPr>
        <w:t xml:space="preserve"> </w:t>
      </w:r>
    </w:p>
    <w:p w14:paraId="47083D38" w14:textId="77777777" w:rsidR="007F5B2A" w:rsidRDefault="00791D8F">
      <w:pPr>
        <w:ind w:left="286" w:firstLine="720"/>
      </w:pPr>
      <w:r>
        <w:t xml:space="preserve">Предлагаю утвердить следующую повестку дня внеочередного общего собрания акционеров: </w:t>
      </w:r>
    </w:p>
    <w:p w14:paraId="22215E7E" w14:textId="77777777" w:rsidR="007F5B2A" w:rsidRDefault="00791D8F">
      <w:pPr>
        <w:ind w:left="296"/>
      </w:pPr>
      <w:r>
        <w:t xml:space="preserve">1. Утверждение Аудитора Общества. </w:t>
      </w:r>
    </w:p>
    <w:p w14:paraId="7532D6BF" w14:textId="77777777" w:rsidR="007F5B2A" w:rsidRDefault="00791D8F">
      <w:pPr>
        <w:spacing w:after="80" w:line="259" w:lineRule="auto"/>
        <w:ind w:left="286" w:firstLine="0"/>
        <w:jc w:val="left"/>
      </w:pPr>
      <w:r>
        <w:t xml:space="preserve"> </w:t>
      </w:r>
    </w:p>
    <w:p w14:paraId="3A654876" w14:textId="77777777" w:rsidR="007F5B2A" w:rsidRDefault="00791D8F">
      <w:pPr>
        <w:ind w:left="296"/>
      </w:pPr>
      <w:r>
        <w:t xml:space="preserve">ГОЛОСОВАЛИ: </w:t>
      </w:r>
    </w:p>
    <w:p w14:paraId="5A99A012" w14:textId="77777777" w:rsidR="007F5B2A" w:rsidRDefault="00791D8F">
      <w:pPr>
        <w:tabs>
          <w:tab w:val="center" w:pos="847"/>
          <w:tab w:val="center" w:pos="311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"За" </w:t>
      </w:r>
      <w:r>
        <w:tab/>
        <w:t xml:space="preserve">7 </w:t>
      </w:r>
    </w:p>
    <w:p w14:paraId="529EBE23" w14:textId="77777777" w:rsidR="007F5B2A" w:rsidRDefault="00791D8F">
      <w:pPr>
        <w:tabs>
          <w:tab w:val="center" w:pos="1102"/>
          <w:tab w:val="center" w:pos="323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2EF11843" w14:textId="77777777" w:rsidR="007F5B2A" w:rsidRDefault="00791D8F">
      <w:pPr>
        <w:tabs>
          <w:tab w:val="center" w:pos="1437"/>
          <w:tab w:val="center" w:pos="3238"/>
        </w:tabs>
        <w:spacing w:after="3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"Воздержались" </w:t>
      </w:r>
      <w:r>
        <w:tab/>
        <w:t xml:space="preserve">Нет </w:t>
      </w:r>
    </w:p>
    <w:p w14:paraId="723C8A1E" w14:textId="77777777" w:rsidR="007F5B2A" w:rsidRDefault="00791D8F">
      <w:pPr>
        <w:spacing w:after="84" w:line="259" w:lineRule="auto"/>
        <w:ind w:left="286" w:firstLine="0"/>
        <w:jc w:val="left"/>
      </w:pPr>
      <w:r>
        <w:rPr>
          <w:b/>
        </w:rPr>
        <w:t xml:space="preserve"> </w:t>
      </w:r>
    </w:p>
    <w:p w14:paraId="178BA18E" w14:textId="77777777" w:rsidR="007F5B2A" w:rsidRDefault="00791D8F">
      <w:pPr>
        <w:spacing w:after="15" w:line="259" w:lineRule="auto"/>
        <w:ind w:left="296"/>
        <w:jc w:val="left"/>
      </w:pPr>
      <w:r>
        <w:rPr>
          <w:b/>
        </w:rPr>
        <w:t xml:space="preserve">ПРИНЯТО РЕШЕНИЕ: </w:t>
      </w:r>
    </w:p>
    <w:p w14:paraId="62C1736A" w14:textId="77777777" w:rsidR="007F5B2A" w:rsidRDefault="00791D8F">
      <w:pPr>
        <w:ind w:left="1016"/>
      </w:pPr>
      <w:r>
        <w:t>3</w:t>
      </w:r>
      <w:r>
        <w:t xml:space="preserve">.1. Утвердить повестку дня внеочередного общего собрания акционеров. </w:t>
      </w:r>
    </w:p>
    <w:p w14:paraId="32759781" w14:textId="77777777" w:rsidR="007F5B2A" w:rsidRDefault="00791D8F">
      <w:pPr>
        <w:spacing w:after="10"/>
        <w:ind w:left="1016"/>
        <w:jc w:val="left"/>
      </w:pPr>
      <w:r>
        <w:rPr>
          <w:i/>
        </w:rPr>
        <w:lastRenderedPageBreak/>
        <w:t xml:space="preserve">Повестка дня: </w:t>
      </w:r>
    </w:p>
    <w:p w14:paraId="6441FC37" w14:textId="77777777" w:rsidR="007F5B2A" w:rsidRDefault="00791D8F">
      <w:pPr>
        <w:ind w:left="296"/>
      </w:pPr>
      <w:r>
        <w:t xml:space="preserve">1. Утверждение Аудитора Общества. </w:t>
      </w:r>
    </w:p>
    <w:p w14:paraId="5275A757" w14:textId="77777777" w:rsidR="007F5B2A" w:rsidRDefault="00791D8F">
      <w:pPr>
        <w:spacing w:after="0" w:line="259" w:lineRule="auto"/>
        <w:ind w:left="286" w:firstLine="0"/>
        <w:jc w:val="left"/>
      </w:pPr>
      <w:r>
        <w:t xml:space="preserve"> </w:t>
      </w:r>
    </w:p>
    <w:p w14:paraId="06A19AE3" w14:textId="77777777" w:rsidR="007F5B2A" w:rsidRDefault="00791D8F">
      <w:pPr>
        <w:spacing w:after="22" w:line="259" w:lineRule="auto"/>
        <w:ind w:left="286" w:firstLine="0"/>
        <w:jc w:val="left"/>
      </w:pPr>
      <w:r>
        <w:t xml:space="preserve"> </w:t>
      </w:r>
    </w:p>
    <w:p w14:paraId="00BFA79F" w14:textId="77777777" w:rsidR="007F5B2A" w:rsidRDefault="00791D8F">
      <w:pPr>
        <w:spacing w:after="10"/>
        <w:ind w:left="281"/>
        <w:jc w:val="left"/>
      </w:pPr>
      <w:r>
        <w:rPr>
          <w:b/>
        </w:rPr>
        <w:t>По 4-му вопросу:</w:t>
      </w:r>
      <w:r>
        <w:t xml:space="preserve"> </w:t>
      </w:r>
      <w:r>
        <w:rPr>
          <w:i/>
        </w:rPr>
        <w:t>Утверждение перечня предоставляемых акционерам материалов при подготовке  к внеочередному общему собранию акционеров и порядок её предоставления.</w:t>
      </w:r>
      <w:r>
        <w:t xml:space="preserve"> </w:t>
      </w:r>
    </w:p>
    <w:p w14:paraId="538E383B" w14:textId="77777777" w:rsidR="007F5B2A" w:rsidRDefault="00791D8F">
      <w:pPr>
        <w:spacing w:after="77" w:line="259" w:lineRule="auto"/>
        <w:ind w:left="286" w:firstLine="0"/>
        <w:jc w:val="left"/>
      </w:pPr>
      <w:r>
        <w:rPr>
          <w:b/>
        </w:rPr>
        <w:t xml:space="preserve"> </w:t>
      </w:r>
    </w:p>
    <w:p w14:paraId="1210157D" w14:textId="77777777" w:rsidR="007F5B2A" w:rsidRDefault="00791D8F">
      <w:pPr>
        <w:ind w:left="296"/>
      </w:pPr>
      <w:r>
        <w:rPr>
          <w:b/>
        </w:rPr>
        <w:t xml:space="preserve">СЛУШАЛИ: </w:t>
      </w:r>
      <w:r>
        <w:t xml:space="preserve">Кожеватов И.О. </w:t>
      </w:r>
    </w:p>
    <w:p w14:paraId="0E152A7D" w14:textId="77777777" w:rsidR="007F5B2A" w:rsidRDefault="00791D8F">
      <w:pPr>
        <w:ind w:left="286" w:firstLine="720"/>
      </w:pPr>
      <w:r>
        <w:t xml:space="preserve">Согласно действующему законодательству </w:t>
      </w:r>
      <w:r>
        <w:t xml:space="preserve">материалы по подготовке к собранию и должны быть предоставлены акционерам по их запросу. Необходимо утвердить следующий перечень материалов, предоставляемый для ознакомления акционерам: </w:t>
      </w:r>
    </w:p>
    <w:p w14:paraId="5D0BBB39" w14:textId="77777777" w:rsidR="007F5B2A" w:rsidRDefault="00791D8F">
      <w:pPr>
        <w:numPr>
          <w:ilvl w:val="0"/>
          <w:numId w:val="5"/>
        </w:numPr>
        <w:spacing w:after="1" w:line="278" w:lineRule="auto"/>
        <w:ind w:right="287"/>
      </w:pPr>
      <w:r>
        <w:t xml:space="preserve">сведения </w:t>
      </w:r>
      <w:r>
        <w:tab/>
        <w:t xml:space="preserve">о </w:t>
      </w:r>
      <w:r>
        <w:tab/>
        <w:t xml:space="preserve">кандидатуре </w:t>
      </w:r>
      <w:r>
        <w:tab/>
        <w:t xml:space="preserve">Аудитора </w:t>
      </w:r>
      <w:r>
        <w:tab/>
        <w:t xml:space="preserve">Общества </w:t>
      </w:r>
      <w:r>
        <w:tab/>
        <w:t xml:space="preserve">(полное </w:t>
      </w:r>
      <w:r>
        <w:tab/>
        <w:t xml:space="preserve">фирменное </w:t>
      </w:r>
      <w:r>
        <w:tab/>
        <w:t xml:space="preserve">наименование юридического лица, место нахождения и контактные телефоны), - проект решения по вопросу повестки дня Общего собрания. </w:t>
      </w:r>
    </w:p>
    <w:p w14:paraId="261A744B" w14:textId="77777777" w:rsidR="007F5B2A" w:rsidRDefault="00791D8F">
      <w:pPr>
        <w:spacing w:after="80" w:line="259" w:lineRule="auto"/>
        <w:ind w:left="1006" w:firstLine="0"/>
        <w:jc w:val="left"/>
      </w:pPr>
      <w:r>
        <w:t xml:space="preserve"> </w:t>
      </w:r>
    </w:p>
    <w:p w14:paraId="5FEC1B04" w14:textId="77777777" w:rsidR="007F5B2A" w:rsidRDefault="00791D8F">
      <w:pPr>
        <w:ind w:left="296"/>
      </w:pPr>
      <w:r>
        <w:t xml:space="preserve">ГОЛОСОВАЛИ: </w:t>
      </w:r>
    </w:p>
    <w:p w14:paraId="7FD54403" w14:textId="77777777" w:rsidR="007F5B2A" w:rsidRDefault="00791D8F">
      <w:pPr>
        <w:tabs>
          <w:tab w:val="center" w:pos="563"/>
          <w:tab w:val="center" w:pos="282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"За" </w:t>
      </w:r>
      <w:r>
        <w:tab/>
        <w:t xml:space="preserve">7 </w:t>
      </w:r>
    </w:p>
    <w:p w14:paraId="339F25F2" w14:textId="77777777" w:rsidR="007F5B2A" w:rsidRDefault="00791D8F">
      <w:pPr>
        <w:tabs>
          <w:tab w:val="center" w:pos="819"/>
          <w:tab w:val="center" w:pos="295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7B7F7C51" w14:textId="77777777" w:rsidR="007F5B2A" w:rsidRDefault="00791D8F">
      <w:pPr>
        <w:tabs>
          <w:tab w:val="center" w:pos="1154"/>
          <w:tab w:val="center" w:pos="295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"Воздержались" </w:t>
      </w:r>
      <w:r>
        <w:tab/>
        <w:t xml:space="preserve">Нет </w:t>
      </w:r>
    </w:p>
    <w:p w14:paraId="64D13399" w14:textId="77777777" w:rsidR="007F5B2A" w:rsidRDefault="00791D8F">
      <w:pPr>
        <w:spacing w:after="91" w:line="259" w:lineRule="auto"/>
        <w:ind w:left="720" w:firstLine="0"/>
        <w:jc w:val="left"/>
      </w:pPr>
      <w:r>
        <w:t xml:space="preserve"> </w:t>
      </w:r>
    </w:p>
    <w:p w14:paraId="48B55E4E" w14:textId="77777777" w:rsidR="007F5B2A" w:rsidRDefault="00791D8F">
      <w:pPr>
        <w:spacing w:after="15" w:line="259" w:lineRule="auto"/>
        <w:ind w:left="-5"/>
        <w:jc w:val="left"/>
      </w:pPr>
      <w:r>
        <w:rPr>
          <w:b/>
        </w:rPr>
        <w:t xml:space="preserve">ПРИНЯТО РЕШЕНИЕ: </w:t>
      </w:r>
    </w:p>
    <w:p w14:paraId="70EFBB7D" w14:textId="77777777" w:rsidR="007F5B2A" w:rsidRDefault="00791D8F">
      <w:pPr>
        <w:ind w:left="-3" w:right="120"/>
      </w:pPr>
      <w:r>
        <w:t>4.1</w:t>
      </w:r>
      <w:r>
        <w:t xml:space="preserve">.  Утвердить следующий перечень предоставляемых акционерам материалов при подготовке к внеочередному общему собранию: </w:t>
      </w:r>
    </w:p>
    <w:p w14:paraId="37F88C7E" w14:textId="77777777" w:rsidR="007F5B2A" w:rsidRDefault="00791D8F">
      <w:pPr>
        <w:numPr>
          <w:ilvl w:val="0"/>
          <w:numId w:val="5"/>
        </w:numPr>
        <w:ind w:right="287"/>
      </w:pPr>
      <w:r>
        <w:t xml:space="preserve">сведения о кандидатуре Аудитора Общества (полное фирменное наименование юридического лица, место нахождения и контактные телефоны); - проект решения по вопросу повестки дня Общего собрания. </w:t>
      </w:r>
    </w:p>
    <w:p w14:paraId="55328EC5" w14:textId="77777777" w:rsidR="007F5B2A" w:rsidRDefault="00791D8F">
      <w:pPr>
        <w:ind w:left="-3"/>
      </w:pPr>
      <w:r>
        <w:t xml:space="preserve">4.2. Утвердить следующий порядок ознакомления с материалами к общему собранию:  </w:t>
      </w:r>
    </w:p>
    <w:p w14:paraId="0F9C02F9" w14:textId="77777777" w:rsidR="007F5B2A" w:rsidRDefault="00791D8F">
      <w:pPr>
        <w:numPr>
          <w:ilvl w:val="0"/>
          <w:numId w:val="5"/>
        </w:numPr>
        <w:ind w:right="287"/>
      </w:pPr>
      <w:r>
        <w:t xml:space="preserve">с материалами (информацией), подлежащими предоставлению лицам, имеющим право на участие во внеочередном общем собрании акционеров АО «Муссон», можно ознакомиться в рабочие дни в помещении нахождения единоличного исполнительного органа Общества по адресу: г. Севастополь, ул. Вакуленчука, 29, корпус №1, этаж 2, в приемной  генерального директора, а также на сайте  АО «Муссон»: </w:t>
      </w:r>
      <w:r>
        <w:rPr>
          <w:b/>
          <w:i/>
        </w:rPr>
        <w:t xml:space="preserve">pat.musson.su. </w:t>
      </w:r>
      <w:r>
        <w:t xml:space="preserve"> </w:t>
      </w:r>
    </w:p>
    <w:p w14:paraId="6F2AB10B" w14:textId="77777777" w:rsidR="007F5B2A" w:rsidRDefault="00791D8F">
      <w:pPr>
        <w:spacing w:after="0" w:line="259" w:lineRule="auto"/>
        <w:ind w:left="0" w:firstLine="0"/>
        <w:jc w:val="left"/>
      </w:pPr>
      <w:r>
        <w:t xml:space="preserve"> </w:t>
      </w:r>
    </w:p>
    <w:p w14:paraId="53D6E1BD" w14:textId="77777777" w:rsidR="007F5B2A" w:rsidRDefault="00791D8F">
      <w:pPr>
        <w:spacing w:after="20" w:line="259" w:lineRule="auto"/>
        <w:ind w:left="0" w:firstLine="0"/>
        <w:jc w:val="left"/>
      </w:pPr>
      <w:r>
        <w:t xml:space="preserve"> </w:t>
      </w:r>
    </w:p>
    <w:p w14:paraId="759EFB7B" w14:textId="77777777" w:rsidR="007F5B2A" w:rsidRDefault="00791D8F">
      <w:pPr>
        <w:spacing w:after="10"/>
        <w:ind w:left="10"/>
        <w:jc w:val="left"/>
      </w:pPr>
      <w:r>
        <w:rPr>
          <w:b/>
        </w:rPr>
        <w:t>По 5-му вопросу:</w:t>
      </w:r>
      <w:r>
        <w:t xml:space="preserve"> </w:t>
      </w:r>
      <w:r>
        <w:rPr>
          <w:i/>
        </w:rPr>
        <w:t xml:space="preserve">Утверждение формулировок проектов решений по вопросам повестки дня и утверждение формы и текста бюллетеней. </w:t>
      </w:r>
    </w:p>
    <w:p w14:paraId="6F228622" w14:textId="77777777" w:rsidR="007F5B2A" w:rsidRDefault="00791D8F">
      <w:pPr>
        <w:spacing w:after="82" w:line="259" w:lineRule="auto"/>
        <w:ind w:left="0" w:firstLine="0"/>
        <w:jc w:val="left"/>
      </w:pPr>
      <w:r>
        <w:t xml:space="preserve"> </w:t>
      </w:r>
    </w:p>
    <w:p w14:paraId="1A80A849" w14:textId="77777777" w:rsidR="007F5B2A" w:rsidRDefault="00791D8F">
      <w:pPr>
        <w:ind w:left="-3"/>
      </w:pPr>
      <w:r>
        <w:rPr>
          <w:b/>
        </w:rPr>
        <w:t xml:space="preserve">СЛУШАЛИ: </w:t>
      </w:r>
      <w:r>
        <w:t xml:space="preserve">Кожеватова И.О. </w:t>
      </w:r>
    </w:p>
    <w:p w14:paraId="54C4BB94" w14:textId="77777777" w:rsidR="007F5B2A" w:rsidRDefault="00791D8F">
      <w:pPr>
        <w:ind w:left="-3"/>
      </w:pPr>
      <w:r>
        <w:t xml:space="preserve">Предлагаю утвердить следующие формулировки по вопросам повестки дня внеочередного Общего собрания акционеров: </w:t>
      </w:r>
    </w:p>
    <w:p w14:paraId="1A5D0C69" w14:textId="77777777" w:rsidR="007F5B2A" w:rsidRDefault="00791D8F">
      <w:pPr>
        <w:numPr>
          <w:ilvl w:val="2"/>
          <w:numId w:val="6"/>
        </w:numPr>
        <w:ind w:right="143" w:firstLine="720"/>
      </w:pPr>
      <w:r>
        <w:t xml:space="preserve">Утвердить Аудитором АО «Муссон» Общество с ограниченной ответственностью «Аудиторская фирма «Саус Стар» (ОГРН 1149204022362, ИНН 9204011328, адрес: 299011, г. Севастополь, ул. Гоголя, д. 22-А). </w:t>
      </w:r>
    </w:p>
    <w:p w14:paraId="7EB1E458" w14:textId="77777777" w:rsidR="007F5B2A" w:rsidRDefault="00791D8F">
      <w:pPr>
        <w:spacing w:after="0" w:line="259" w:lineRule="auto"/>
        <w:ind w:left="0" w:firstLine="0"/>
        <w:jc w:val="left"/>
      </w:pPr>
      <w:r>
        <w:t xml:space="preserve"> </w:t>
      </w:r>
    </w:p>
    <w:p w14:paraId="0991F9C2" w14:textId="77777777" w:rsidR="007F5B2A" w:rsidRDefault="00791D8F">
      <w:pPr>
        <w:numPr>
          <w:ilvl w:val="2"/>
          <w:numId w:val="6"/>
        </w:numPr>
        <w:ind w:right="143" w:firstLine="720"/>
      </w:pPr>
      <w:r>
        <w:t xml:space="preserve">Предлагаю рассмотреть форму и текст бюллетеней для голосования и утвердить </w:t>
      </w:r>
    </w:p>
    <w:p w14:paraId="40274FA2" w14:textId="77777777" w:rsidR="007F5B2A" w:rsidRDefault="00791D8F">
      <w:pPr>
        <w:ind w:left="-3"/>
      </w:pPr>
      <w:r>
        <w:lastRenderedPageBreak/>
        <w:t xml:space="preserve">(Приложение №1). </w:t>
      </w:r>
    </w:p>
    <w:p w14:paraId="3F26D09E" w14:textId="77777777" w:rsidR="007F5B2A" w:rsidRDefault="00791D8F">
      <w:pPr>
        <w:spacing w:after="80" w:line="259" w:lineRule="auto"/>
        <w:ind w:left="0" w:firstLine="0"/>
        <w:jc w:val="left"/>
      </w:pPr>
      <w:r>
        <w:t xml:space="preserve"> </w:t>
      </w:r>
    </w:p>
    <w:p w14:paraId="4F1E2446" w14:textId="77777777" w:rsidR="007F5B2A" w:rsidRDefault="00791D8F">
      <w:pPr>
        <w:ind w:left="-3"/>
      </w:pPr>
      <w:r>
        <w:t xml:space="preserve">ГОЛОСОВАЛИ: </w:t>
      </w:r>
    </w:p>
    <w:p w14:paraId="52627A54" w14:textId="77777777" w:rsidR="007F5B2A" w:rsidRDefault="00791D8F">
      <w:pPr>
        <w:tabs>
          <w:tab w:val="center" w:pos="563"/>
          <w:tab w:val="center" w:pos="282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"За" </w:t>
      </w:r>
      <w:r>
        <w:tab/>
        <w:t xml:space="preserve">7 </w:t>
      </w:r>
    </w:p>
    <w:p w14:paraId="26FBCDBF" w14:textId="77777777" w:rsidR="007F5B2A" w:rsidRDefault="00791D8F">
      <w:pPr>
        <w:tabs>
          <w:tab w:val="center" w:pos="819"/>
          <w:tab w:val="center" w:pos="295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2510DB13" w14:textId="77777777" w:rsidR="007F5B2A" w:rsidRDefault="00791D8F">
      <w:pPr>
        <w:spacing w:line="344" w:lineRule="auto"/>
        <w:ind w:left="-13" w:right="5333" w:firstLine="360"/>
      </w:pPr>
      <w:r>
        <w:t xml:space="preserve">"Воздержались" </w:t>
      </w:r>
      <w:r>
        <w:tab/>
        <w:t xml:space="preserve">Нет </w:t>
      </w:r>
      <w:r>
        <w:rPr>
          <w:b/>
        </w:rPr>
        <w:t xml:space="preserve">ПРИНЯТО РЕШЕНИЕ: </w:t>
      </w:r>
    </w:p>
    <w:p w14:paraId="12B134B5" w14:textId="77777777" w:rsidR="007F5B2A" w:rsidRDefault="00791D8F">
      <w:pPr>
        <w:ind w:left="-3"/>
      </w:pPr>
      <w:r>
        <w:t>5</w:t>
      </w:r>
      <w:r>
        <w:t xml:space="preserve">.1. Предложить внеочередному Общему собранию акционеров утвердить следующие решения по вопросам повестки дня внеочередного общего собрания акционеров: </w:t>
      </w:r>
    </w:p>
    <w:p w14:paraId="333FBE33" w14:textId="77777777" w:rsidR="007F5B2A" w:rsidRDefault="00791D8F">
      <w:pPr>
        <w:ind w:left="-13" w:right="288" w:firstLine="720"/>
      </w:pPr>
      <w:r>
        <w:t xml:space="preserve">1. Утвердить Аудитором АО «Муссон» Общество с ограниченной ответственностью «Аудиторская фирма «Саус Стар» (ОГРН 1149204022362, ИНН 9204011328, адрес: 299011, г. Севастополь, ул. Гоголя, д. 22-А). </w:t>
      </w:r>
    </w:p>
    <w:p w14:paraId="2F707814" w14:textId="77777777" w:rsidR="007F5B2A" w:rsidRDefault="00791D8F">
      <w:pPr>
        <w:spacing w:after="20" w:line="259" w:lineRule="auto"/>
        <w:ind w:left="720" w:firstLine="0"/>
        <w:jc w:val="left"/>
      </w:pPr>
      <w:r>
        <w:t xml:space="preserve"> </w:t>
      </w:r>
    </w:p>
    <w:p w14:paraId="08BB7109" w14:textId="77777777" w:rsidR="007F5B2A" w:rsidRDefault="00791D8F">
      <w:pPr>
        <w:ind w:left="-3"/>
      </w:pPr>
      <w:r>
        <w:t xml:space="preserve">5.2. Утвердить форму и текст бюллетеней для голосования на внеочередном общем собрании акционеров согласно Приложению №1 к настоящему протоколу. </w:t>
      </w:r>
    </w:p>
    <w:p w14:paraId="19EC0A9D" w14:textId="77777777" w:rsidR="007F5B2A" w:rsidRDefault="00791D8F">
      <w:pPr>
        <w:spacing w:after="20" w:line="259" w:lineRule="auto"/>
        <w:ind w:left="0" w:firstLine="0"/>
        <w:jc w:val="left"/>
      </w:pPr>
      <w:r>
        <w:t xml:space="preserve"> </w:t>
      </w:r>
    </w:p>
    <w:p w14:paraId="0F5FE030" w14:textId="77777777" w:rsidR="007F5B2A" w:rsidRDefault="00791D8F">
      <w:pPr>
        <w:spacing w:after="10"/>
        <w:ind w:left="10"/>
        <w:jc w:val="left"/>
      </w:pPr>
      <w:r>
        <w:rPr>
          <w:b/>
        </w:rPr>
        <w:t>По 6-му вопросу:</w:t>
      </w:r>
      <w:r>
        <w:t xml:space="preserve"> </w:t>
      </w:r>
      <w:r>
        <w:rPr>
          <w:i/>
        </w:rPr>
        <w:t xml:space="preserve">О выполнении функций счетной комиссий. </w:t>
      </w:r>
    </w:p>
    <w:p w14:paraId="6C2838EC" w14:textId="77777777" w:rsidR="007F5B2A" w:rsidRDefault="00791D8F">
      <w:pPr>
        <w:spacing w:after="77" w:line="259" w:lineRule="auto"/>
        <w:ind w:left="0" w:firstLine="0"/>
        <w:jc w:val="left"/>
      </w:pPr>
      <w:r>
        <w:rPr>
          <w:b/>
        </w:rPr>
        <w:t xml:space="preserve"> </w:t>
      </w:r>
    </w:p>
    <w:p w14:paraId="5E1CAB5F" w14:textId="77777777" w:rsidR="007F5B2A" w:rsidRDefault="00791D8F">
      <w:pPr>
        <w:spacing w:after="72"/>
        <w:ind w:left="-3"/>
      </w:pPr>
      <w:r>
        <w:rPr>
          <w:b/>
        </w:rPr>
        <w:t xml:space="preserve">СЛУШАЛИ: </w:t>
      </w:r>
      <w:r>
        <w:t xml:space="preserve">Кожеватова И.О. </w:t>
      </w:r>
    </w:p>
    <w:p w14:paraId="0CE73C3F" w14:textId="77777777" w:rsidR="007F5B2A" w:rsidRDefault="00791D8F">
      <w:pPr>
        <w:spacing w:after="36"/>
        <w:ind w:left="-13" w:right="290" w:firstLine="428"/>
      </w:pPr>
      <w:r>
        <w:t xml:space="preserve">В соответствии с Уставом Общества функцию </w:t>
      </w:r>
      <w:r>
        <w:t xml:space="preserve">счетной комиссии выполняет регистратор, который ведет реестр акционеров Общества. Предлагаю утвердить следующее решение: Поручить функции счетной комиссии по вопросам повестки дня Общего внеочередного  </w:t>
      </w:r>
    </w:p>
    <w:p w14:paraId="1DFF0379" w14:textId="77777777" w:rsidR="007F5B2A" w:rsidRDefault="00791D8F">
      <w:pPr>
        <w:spacing w:after="0" w:line="259" w:lineRule="auto"/>
        <w:ind w:left="-1133" w:right="1084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599B791F" wp14:editId="3C827CB8">
            <wp:simplePos x="0" y="0"/>
            <wp:positionH relativeFrom="page">
              <wp:posOffset>805816</wp:posOffset>
            </wp:positionH>
            <wp:positionV relativeFrom="page">
              <wp:posOffset>903605</wp:posOffset>
            </wp:positionV>
            <wp:extent cx="6739128" cy="9790176"/>
            <wp:effectExtent l="0" t="0" r="0" b="0"/>
            <wp:wrapTopAndBottom/>
            <wp:docPr id="7130" name="Picture 7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0" name="Picture 71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39128" cy="9790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5B34F07A" w14:textId="77777777" w:rsidR="007F5B2A" w:rsidRDefault="00791D8F">
      <w:pPr>
        <w:spacing w:after="0" w:line="259" w:lineRule="auto"/>
        <w:ind w:left="0" w:firstLine="0"/>
        <w:jc w:val="left"/>
      </w:pPr>
      <w:r>
        <w:t xml:space="preserve"> </w:t>
      </w:r>
    </w:p>
    <w:p w14:paraId="18FA6904" w14:textId="77777777" w:rsidR="007F5B2A" w:rsidRDefault="00791D8F">
      <w:pPr>
        <w:spacing w:after="0" w:line="259" w:lineRule="auto"/>
        <w:ind w:left="0" w:right="302" w:firstLine="0"/>
        <w:jc w:val="right"/>
      </w:pPr>
      <w:r>
        <w:rPr>
          <w:noProof/>
        </w:rPr>
        <w:drawing>
          <wp:inline distT="0" distB="0" distL="0" distR="0" wp14:anchorId="74F76C3E" wp14:editId="530078B7">
            <wp:extent cx="5934076" cy="8387715"/>
            <wp:effectExtent l="0" t="0" r="0" b="0"/>
            <wp:docPr id="1075" name="Picture 1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Picture 10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4076" cy="838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7F5B2A">
      <w:headerReference w:type="even" r:id="rId13"/>
      <w:headerReference w:type="default" r:id="rId14"/>
      <w:headerReference w:type="first" r:id="rId15"/>
      <w:pgSz w:w="11906" w:h="16841"/>
      <w:pgMar w:top="1322" w:right="1066" w:bottom="1294" w:left="1133" w:header="7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5D6A" w14:textId="77777777" w:rsidR="00791D8F" w:rsidRDefault="00791D8F">
      <w:pPr>
        <w:spacing w:after="0" w:line="240" w:lineRule="auto"/>
      </w:pPr>
      <w:r>
        <w:separator/>
      </w:r>
    </w:p>
  </w:endnote>
  <w:endnote w:type="continuationSeparator" w:id="0">
    <w:p w14:paraId="2A7B761E" w14:textId="77777777" w:rsidR="00791D8F" w:rsidRDefault="0079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C4D5B" w14:textId="77777777" w:rsidR="00791D8F" w:rsidRDefault="00791D8F">
      <w:pPr>
        <w:spacing w:after="0" w:line="240" w:lineRule="auto"/>
      </w:pPr>
      <w:r>
        <w:separator/>
      </w:r>
    </w:p>
  </w:footnote>
  <w:footnote w:type="continuationSeparator" w:id="0">
    <w:p w14:paraId="66B9D09F" w14:textId="77777777" w:rsidR="00791D8F" w:rsidRDefault="0079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8A4C" w14:textId="77777777" w:rsidR="007F5B2A" w:rsidRDefault="00791D8F">
    <w:pPr>
      <w:spacing w:after="0" w:line="259" w:lineRule="auto"/>
      <w:ind w:left="0" w:right="35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</w:t>
    </w:r>
  </w:p>
  <w:p w14:paraId="3A95400E" w14:textId="77777777" w:rsidR="007F5B2A" w:rsidRDefault="00791D8F">
    <w:pPr>
      <w:spacing w:after="0" w:line="259" w:lineRule="auto"/>
      <w:ind w:left="720" w:firstLine="0"/>
      <w:jc w:val="left"/>
    </w:pPr>
    <w:r>
      <w:rPr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14FB" w14:textId="77777777" w:rsidR="007F5B2A" w:rsidRDefault="00791D8F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</w:t>
    </w:r>
  </w:p>
  <w:p w14:paraId="578BABE3" w14:textId="77777777" w:rsidR="007F5B2A" w:rsidRDefault="00791D8F">
    <w:pPr>
      <w:spacing w:after="0" w:line="259" w:lineRule="auto"/>
      <w:ind w:left="1006" w:firstLine="0"/>
      <w:jc w:val="left"/>
    </w:pPr>
    <w:r>
      <w:rPr>
        <w:sz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44AB" w14:textId="77777777" w:rsidR="007F5B2A" w:rsidRDefault="00791D8F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</w:t>
    </w:r>
  </w:p>
  <w:p w14:paraId="09BF49C3" w14:textId="77777777" w:rsidR="007F5B2A" w:rsidRDefault="00791D8F">
    <w:pPr>
      <w:spacing w:after="0" w:line="259" w:lineRule="auto"/>
      <w:ind w:left="1006" w:firstLine="0"/>
      <w:jc w:val="left"/>
    </w:pPr>
    <w:r>
      <w:rPr>
        <w:sz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484"/>
    <w:multiLevelType w:val="hybridMultilevel"/>
    <w:tmpl w:val="29C4AF3E"/>
    <w:lvl w:ilvl="0" w:tplc="5958DD9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0A89C8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8E2581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1B6072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112F15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1D6E20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341E0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D785E4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1507B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63054"/>
    <w:multiLevelType w:val="hybridMultilevel"/>
    <w:tmpl w:val="9FCAA1AE"/>
    <w:lvl w:ilvl="0" w:tplc="2284976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F740C18">
      <w:start w:val="1"/>
      <w:numFmt w:val="bullet"/>
      <w:lvlText w:val="o"/>
      <w:lvlJc w:val="left"/>
      <w:pPr>
        <w:ind w:left="5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F98FFA4">
      <w:start w:val="1"/>
      <w:numFmt w:val="bullet"/>
      <w:lvlRestart w:val="0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B7EB11E">
      <w:start w:val="1"/>
      <w:numFmt w:val="bullet"/>
      <w:lvlText w:val="•"/>
      <w:lvlJc w:val="left"/>
      <w:pPr>
        <w:ind w:left="13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A8887BE">
      <w:start w:val="1"/>
      <w:numFmt w:val="bullet"/>
      <w:lvlText w:val="o"/>
      <w:lvlJc w:val="left"/>
      <w:pPr>
        <w:ind w:left="21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26CAAD4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F80B29C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4A3442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7B066C4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EB5826"/>
    <w:multiLevelType w:val="hybridMultilevel"/>
    <w:tmpl w:val="D18209AE"/>
    <w:lvl w:ilvl="0" w:tplc="AEFC8DB6">
      <w:start w:val="1"/>
      <w:numFmt w:val="bullet"/>
      <w:lvlText w:val="-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5D60BD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5D047C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2AC7E0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B6F68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6444FD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670019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BAE19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64996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980766"/>
    <w:multiLevelType w:val="hybridMultilevel"/>
    <w:tmpl w:val="28EA1C78"/>
    <w:lvl w:ilvl="0" w:tplc="ACBC408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5160710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8D8C458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54C5C84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50ED20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21CA800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84C768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2EF2DE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83841E8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1C3E37"/>
    <w:multiLevelType w:val="hybridMultilevel"/>
    <w:tmpl w:val="EA229C7C"/>
    <w:lvl w:ilvl="0" w:tplc="DBDC2380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87603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6E66A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D7800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3CA34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20664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BE0C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FE57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828B6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1C5B2D"/>
    <w:multiLevelType w:val="hybridMultilevel"/>
    <w:tmpl w:val="33023FB6"/>
    <w:lvl w:ilvl="0" w:tplc="A54CFB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742496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41AC3A2">
      <w:start w:val="1"/>
      <w:numFmt w:val="decimal"/>
      <w:lvlRestart w:val="0"/>
      <w:lvlText w:val="%3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502AAE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9A2EFA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660FF2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FB45C1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C3620A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45425C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6494542">
    <w:abstractNumId w:val="2"/>
  </w:num>
  <w:num w:numId="2" w16cid:durableId="339505788">
    <w:abstractNumId w:val="0"/>
  </w:num>
  <w:num w:numId="3" w16cid:durableId="1556241123">
    <w:abstractNumId w:val="1"/>
  </w:num>
  <w:num w:numId="4" w16cid:durableId="918254761">
    <w:abstractNumId w:val="4"/>
  </w:num>
  <w:num w:numId="5" w16cid:durableId="1247347059">
    <w:abstractNumId w:val="3"/>
  </w:num>
  <w:num w:numId="6" w16cid:durableId="844633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2A"/>
    <w:rsid w:val="002123D3"/>
    <w:rsid w:val="00791D8F"/>
    <w:rsid w:val="007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EC6E"/>
  <w15:docId w15:val="{348DCD69-BE08-48D2-ADD5-18FCE12D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left="227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t.musson.s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at.musson.su/" TargetMode="Externa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pat.musson.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t.musson.s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1447</Words>
  <Characters>8248</Characters>
  <Application>Microsoft Office Word</Application>
  <DocSecurity>0</DocSecurity>
  <Lines>68</Lines>
  <Paragraphs>19</Paragraphs>
  <ScaleCrop>false</ScaleCrop>
  <Company>Grizli777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</dc:title>
  <dc:subject/>
  <dc:creator>Irina Chub</dc:creator>
  <cp:keywords/>
  <cp:lastModifiedBy>aib</cp:lastModifiedBy>
  <cp:revision>2</cp:revision>
  <dcterms:created xsi:type="dcterms:W3CDTF">2025-04-21T12:20:00Z</dcterms:created>
  <dcterms:modified xsi:type="dcterms:W3CDTF">2025-04-21T12:20:00Z</dcterms:modified>
</cp:coreProperties>
</file>