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A1FA" w14:textId="77777777" w:rsidR="00E162EB" w:rsidRDefault="005973B2">
      <w:pPr>
        <w:spacing w:after="218" w:line="259" w:lineRule="auto"/>
        <w:ind w:left="10" w:right="598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7786CFFB" w14:textId="77777777" w:rsidR="00E162EB" w:rsidRDefault="005973B2">
      <w:pPr>
        <w:spacing w:after="28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9E5BA10" w14:textId="77777777" w:rsidR="00E162EB" w:rsidRDefault="005973B2">
      <w:pPr>
        <w:spacing w:after="25" w:line="259" w:lineRule="auto"/>
        <w:ind w:left="10" w:right="614"/>
        <w:jc w:val="center"/>
      </w:pPr>
      <w:r>
        <w:rPr>
          <w:b/>
        </w:rPr>
        <w:t xml:space="preserve">Отчет об итогах голосования </w:t>
      </w:r>
    </w:p>
    <w:p w14:paraId="4D1F9E40" w14:textId="77777777" w:rsidR="00E162EB" w:rsidRDefault="005973B2">
      <w:pPr>
        <w:spacing w:after="25" w:line="259" w:lineRule="auto"/>
        <w:ind w:left="2300" w:right="0"/>
        <w:jc w:val="left"/>
      </w:pPr>
      <w:r>
        <w:rPr>
          <w:b/>
        </w:rPr>
        <w:t xml:space="preserve">На Внеочередном общем собрании акционеров  </w:t>
      </w:r>
    </w:p>
    <w:p w14:paraId="5106DE0E" w14:textId="77777777" w:rsidR="00E162EB" w:rsidRDefault="005973B2">
      <w:pPr>
        <w:pStyle w:val="1"/>
        <w:ind w:right="618"/>
      </w:pPr>
      <w:r>
        <w:t xml:space="preserve">Акционерного общества «Муссон» </w:t>
      </w:r>
    </w:p>
    <w:p w14:paraId="0F81B301" w14:textId="77777777" w:rsidR="00E162EB" w:rsidRDefault="005973B2">
      <w:pPr>
        <w:spacing w:after="17" w:line="259" w:lineRule="auto"/>
        <w:ind w:left="0" w:right="558" w:firstLine="0"/>
        <w:jc w:val="center"/>
      </w:pPr>
      <w:r>
        <w:rPr>
          <w:b/>
        </w:rPr>
        <w:t xml:space="preserve"> </w:t>
      </w:r>
    </w:p>
    <w:p w14:paraId="7DBCE0C3" w14:textId="77777777" w:rsidR="00E162EB" w:rsidRDefault="005973B2">
      <w:pPr>
        <w:tabs>
          <w:tab w:val="center" w:pos="1580"/>
          <w:tab w:val="center" w:pos="2988"/>
          <w:tab w:val="center" w:pos="6393"/>
        </w:tabs>
        <w:spacing w:after="0" w:line="259" w:lineRule="auto"/>
        <w:ind w:left="-15" w:right="0" w:firstLine="0"/>
        <w:jc w:val="left"/>
      </w:pPr>
      <w:r>
        <w:t xml:space="preserve">Место </w:t>
      </w:r>
      <w:r>
        <w:tab/>
        <w:t xml:space="preserve">нахождения </w:t>
      </w:r>
      <w:r>
        <w:tab/>
        <w:t xml:space="preserve">общества </w:t>
      </w:r>
      <w:r>
        <w:tab/>
        <w:t xml:space="preserve">- </w:t>
      </w:r>
      <w:r>
        <w:rPr>
          <w:i/>
        </w:rPr>
        <w:t xml:space="preserve">Российская Федерация, 299053, г. Севастополь, </w:t>
      </w:r>
    </w:p>
    <w:tbl>
      <w:tblPr>
        <w:tblStyle w:val="TableGrid"/>
        <w:tblW w:w="96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5912"/>
      </w:tblGrid>
      <w:tr w:rsidR="00E162EB" w14:paraId="5A5924F6" w14:textId="77777777">
        <w:trPr>
          <w:trHeight w:val="137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520789E8" w14:textId="77777777" w:rsidR="00E162EB" w:rsidRDefault="005973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i/>
              </w:rPr>
              <w:t>ул.Вакуленчука</w:t>
            </w:r>
            <w:proofErr w:type="spellEnd"/>
            <w:r>
              <w:rPr>
                <w:i/>
              </w:rPr>
              <w:t xml:space="preserve">, 29/10. </w:t>
            </w:r>
          </w:p>
          <w:p w14:paraId="064266DF" w14:textId="77777777" w:rsidR="00E162EB" w:rsidRDefault="005973B2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3C712778" w14:textId="77777777" w:rsidR="00E162EB" w:rsidRDefault="005973B2">
            <w:pPr>
              <w:spacing w:after="0" w:line="271" w:lineRule="auto"/>
              <w:ind w:left="0" w:right="208" w:firstLine="0"/>
              <w:jc w:val="left"/>
            </w:pPr>
            <w:r>
              <w:t xml:space="preserve">Адрес общества - </w:t>
            </w:r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ул.Вакуленчука</w:t>
            </w:r>
            <w:proofErr w:type="spellEnd"/>
            <w:r>
              <w:rPr>
                <w:i/>
              </w:rPr>
              <w:t xml:space="preserve">, 29/10. </w:t>
            </w:r>
          </w:p>
          <w:p w14:paraId="5C03F1BF" w14:textId="77777777" w:rsidR="00E162EB" w:rsidRDefault="005973B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</w:tcPr>
          <w:p w14:paraId="1E5E0D59" w14:textId="77777777" w:rsidR="00E162EB" w:rsidRDefault="005973B2">
            <w:pPr>
              <w:spacing w:after="0" w:line="259" w:lineRule="auto"/>
              <w:ind w:left="295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1932C475" w14:textId="77777777" w:rsidR="00E162EB" w:rsidRDefault="005973B2">
            <w:pPr>
              <w:spacing w:after="21" w:line="259" w:lineRule="auto"/>
              <w:ind w:left="295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4BA78E07" w14:textId="77777777" w:rsidR="00E162EB" w:rsidRDefault="005973B2">
            <w:pPr>
              <w:spacing w:after="0" w:line="259" w:lineRule="auto"/>
              <w:ind w:left="295" w:right="0" w:firstLine="0"/>
              <w:jc w:val="left"/>
            </w:pPr>
            <w:r>
              <w:rPr>
                <w:i/>
              </w:rPr>
              <w:t xml:space="preserve">Российская Федерация, 299053, г. Севастополь, </w:t>
            </w:r>
          </w:p>
          <w:p w14:paraId="76006DFE" w14:textId="77777777" w:rsidR="00E162EB" w:rsidRDefault="005973B2">
            <w:pPr>
              <w:spacing w:after="14" w:line="259" w:lineRule="auto"/>
              <w:ind w:left="295" w:right="0" w:firstLine="0"/>
              <w:jc w:val="left"/>
            </w:pPr>
            <w:r>
              <w:t xml:space="preserve"> </w:t>
            </w:r>
          </w:p>
          <w:p w14:paraId="0988A61C" w14:textId="77777777" w:rsidR="00E162EB" w:rsidRDefault="005973B2">
            <w:pPr>
              <w:spacing w:after="0" w:line="259" w:lineRule="auto"/>
              <w:ind w:left="295" w:right="0" w:firstLine="0"/>
              <w:jc w:val="left"/>
            </w:pPr>
            <w:r>
              <w:t>Дата проведения общего собрания: 25 февраля 2021 г.</w:t>
            </w:r>
            <w:r>
              <w:rPr>
                <w:b/>
              </w:rPr>
              <w:t xml:space="preserve"> </w:t>
            </w:r>
          </w:p>
        </w:tc>
      </w:tr>
    </w:tbl>
    <w:p w14:paraId="28EBD253" w14:textId="77777777" w:rsidR="00E162EB" w:rsidRDefault="005973B2">
      <w:pPr>
        <w:spacing w:after="16" w:line="259" w:lineRule="auto"/>
        <w:ind w:left="4076" w:right="0" w:firstLine="0"/>
        <w:jc w:val="left"/>
      </w:pPr>
      <w:r>
        <w:t xml:space="preserve"> </w:t>
      </w:r>
    </w:p>
    <w:p w14:paraId="79F095A3" w14:textId="77777777" w:rsidR="00E162EB" w:rsidRDefault="005973B2">
      <w:pPr>
        <w:ind w:right="606"/>
      </w:pPr>
      <w:r>
        <w:t xml:space="preserve">время начала общего собрания акционеров - 10-00 </w:t>
      </w:r>
      <w:r>
        <w:t xml:space="preserve">время окончания общего собрания акционеров – 10-20 </w:t>
      </w:r>
    </w:p>
    <w:p w14:paraId="1DA9861A" w14:textId="77777777" w:rsidR="00E162EB" w:rsidRDefault="005973B2">
      <w:pPr>
        <w:spacing w:after="22" w:line="259" w:lineRule="auto"/>
        <w:ind w:left="4076" w:right="0" w:firstLine="0"/>
        <w:jc w:val="left"/>
      </w:pPr>
      <w:r>
        <w:rPr>
          <w:b/>
        </w:rPr>
        <w:t xml:space="preserve"> </w:t>
      </w:r>
    </w:p>
    <w:p w14:paraId="0B8A5EE7" w14:textId="77777777" w:rsidR="00E162EB" w:rsidRDefault="005973B2">
      <w:pPr>
        <w:ind w:left="718" w:right="810"/>
      </w:pPr>
      <w:r>
        <w:t>Вид общего собрания акционеров (далее по тексту Собрание) – внеочередное</w:t>
      </w:r>
      <w:r>
        <w:rPr>
          <w:i/>
        </w:rPr>
        <w:t xml:space="preserve">. </w:t>
      </w:r>
      <w:r>
        <w:t xml:space="preserve">Форма проведения общего собрания - </w:t>
      </w:r>
      <w:r>
        <w:rPr>
          <w:i/>
        </w:rPr>
        <w:t>собрание (совместное присутствие).</w:t>
      </w:r>
      <w:r>
        <w:t xml:space="preserve"> </w:t>
      </w:r>
    </w:p>
    <w:p w14:paraId="56677405" w14:textId="77777777" w:rsidR="00E162EB" w:rsidRDefault="005973B2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59DAD52F" w14:textId="77777777" w:rsidR="00E162EB" w:rsidRDefault="005973B2">
      <w:pPr>
        <w:tabs>
          <w:tab w:val="center" w:pos="1033"/>
          <w:tab w:val="center" w:pos="2219"/>
          <w:tab w:val="center" w:pos="3456"/>
          <w:tab w:val="center" w:pos="4601"/>
          <w:tab w:val="center" w:pos="6077"/>
          <w:tab w:val="center" w:pos="7107"/>
          <w:tab w:val="center" w:pos="7759"/>
          <w:tab w:val="center" w:pos="8825"/>
          <w:tab w:val="center" w:pos="963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Место </w:t>
      </w:r>
      <w:r>
        <w:tab/>
        <w:t xml:space="preserve">проведения </w:t>
      </w:r>
      <w:r>
        <w:tab/>
        <w:t xml:space="preserve">общего </w:t>
      </w:r>
      <w:r>
        <w:tab/>
        <w:t xml:space="preserve">собрания, </w:t>
      </w:r>
      <w:r>
        <w:tab/>
        <w:t xml:space="preserve">проведенного </w:t>
      </w:r>
      <w:r>
        <w:tab/>
        <w:t xml:space="preserve">в </w:t>
      </w:r>
      <w:r>
        <w:tab/>
        <w:t xml:space="preserve">форме </w:t>
      </w:r>
      <w:r>
        <w:tab/>
        <w:t xml:space="preserve">собрания </w:t>
      </w:r>
      <w:r>
        <w:tab/>
        <w:t xml:space="preserve">–               </w:t>
      </w:r>
    </w:p>
    <w:p w14:paraId="3B313F18" w14:textId="77777777" w:rsidR="00E162EB" w:rsidRDefault="005973B2">
      <w:pPr>
        <w:spacing w:after="0" w:line="259" w:lineRule="auto"/>
        <w:ind w:left="-5" w:right="0"/>
        <w:jc w:val="left"/>
      </w:pPr>
      <w:r>
        <w:rPr>
          <w:i/>
        </w:rPr>
        <w:t xml:space="preserve">г. Севастополь, ул. </w:t>
      </w:r>
      <w:proofErr w:type="spellStart"/>
      <w:r>
        <w:rPr>
          <w:i/>
        </w:rPr>
        <w:t>Вакуленчука</w:t>
      </w:r>
      <w:proofErr w:type="spellEnd"/>
      <w:r>
        <w:rPr>
          <w:i/>
        </w:rPr>
        <w:t xml:space="preserve">, 29, корпус 5, зал Спорткомплекса «Муссон». </w:t>
      </w:r>
    </w:p>
    <w:p w14:paraId="6B4E5F72" w14:textId="77777777" w:rsidR="00E162EB" w:rsidRDefault="005973B2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p w14:paraId="38B08F8D" w14:textId="77777777" w:rsidR="00E162EB" w:rsidRDefault="005973B2">
      <w:pPr>
        <w:ind w:left="-15" w:right="606" w:firstLine="708"/>
      </w:pPr>
      <w:r>
        <w:t xml:space="preserve">Время начала регистрации участников Собрания, имевших право на участие в Собрании – </w:t>
      </w:r>
      <w:r>
        <w:rPr>
          <w:i/>
        </w:rPr>
        <w:t>9-00</w:t>
      </w:r>
      <w:r>
        <w:t xml:space="preserve"> Время окончания регистрации участников Собрания, имевших право на участие в </w:t>
      </w:r>
    </w:p>
    <w:p w14:paraId="687FE6DE" w14:textId="77777777" w:rsidR="00E162EB" w:rsidRDefault="005973B2">
      <w:pPr>
        <w:ind w:left="-5" w:right="606"/>
      </w:pPr>
      <w:r>
        <w:t xml:space="preserve">Собрании </w:t>
      </w:r>
      <w:r>
        <w:rPr>
          <w:i/>
        </w:rPr>
        <w:t>– 10-15</w:t>
      </w:r>
      <w:r>
        <w:rPr>
          <w:i/>
          <w:color w:val="FF0000"/>
        </w:rPr>
        <w:t xml:space="preserve"> </w:t>
      </w:r>
    </w:p>
    <w:p w14:paraId="0DC8B9E7" w14:textId="77777777" w:rsidR="00E162EB" w:rsidRDefault="005973B2">
      <w:pPr>
        <w:spacing w:after="13" w:line="259" w:lineRule="auto"/>
        <w:ind w:left="708" w:right="0" w:firstLine="0"/>
        <w:jc w:val="left"/>
      </w:pPr>
      <w:r>
        <w:rPr>
          <w:i/>
        </w:rPr>
        <w:t xml:space="preserve"> </w:t>
      </w:r>
    </w:p>
    <w:p w14:paraId="689091EE" w14:textId="77777777" w:rsidR="00E162EB" w:rsidRDefault="005973B2">
      <w:pPr>
        <w:ind w:left="718" w:right="606"/>
      </w:pPr>
      <w:r>
        <w:t xml:space="preserve">Время открытия Собрания </w:t>
      </w:r>
      <w:r>
        <w:rPr>
          <w:i/>
        </w:rPr>
        <w:t xml:space="preserve">- 10-00 </w:t>
      </w:r>
    </w:p>
    <w:p w14:paraId="0D3B4E73" w14:textId="77777777" w:rsidR="00E162EB" w:rsidRDefault="005973B2">
      <w:pPr>
        <w:ind w:left="718" w:right="606"/>
      </w:pPr>
      <w:r>
        <w:t xml:space="preserve">Время закрытия Собрания </w:t>
      </w:r>
      <w:r>
        <w:rPr>
          <w:i/>
        </w:rPr>
        <w:t>– 10-20</w:t>
      </w:r>
      <w:r>
        <w:rPr>
          <w:i/>
          <w:color w:val="FF0000"/>
        </w:rPr>
        <w:t xml:space="preserve"> </w:t>
      </w:r>
    </w:p>
    <w:p w14:paraId="373D5656" w14:textId="77777777" w:rsidR="00E162EB" w:rsidRDefault="005973B2">
      <w:pPr>
        <w:spacing w:after="22" w:line="259" w:lineRule="auto"/>
        <w:ind w:left="708" w:right="0" w:firstLine="0"/>
        <w:jc w:val="left"/>
      </w:pPr>
      <w:r>
        <w:rPr>
          <w:i/>
          <w:color w:val="FF0000"/>
        </w:rPr>
        <w:t xml:space="preserve"> </w:t>
      </w:r>
    </w:p>
    <w:p w14:paraId="472602CC" w14:textId="77777777" w:rsidR="00E162EB" w:rsidRDefault="005973B2">
      <w:pPr>
        <w:ind w:left="-15" w:right="606" w:firstLine="708"/>
      </w:pPr>
      <w:r>
        <w:t xml:space="preserve">Подсчет голосов по вопросам повестки дня осуществлен после закрытия Общего собрания   АО «КРЦ» </w:t>
      </w:r>
    </w:p>
    <w:p w14:paraId="184638FC" w14:textId="77777777" w:rsidR="00E162EB" w:rsidRDefault="005973B2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5904CC19" w14:textId="77777777" w:rsidR="00E162EB" w:rsidRDefault="005973B2">
      <w:pPr>
        <w:spacing w:after="0" w:line="259" w:lineRule="auto"/>
        <w:ind w:left="10" w:right="617"/>
        <w:jc w:val="center"/>
      </w:pPr>
      <w:r>
        <w:rPr>
          <w:b/>
        </w:rPr>
        <w:t xml:space="preserve">Повестка дня Собрания: </w:t>
      </w:r>
    </w:p>
    <w:p w14:paraId="2816CFE6" w14:textId="77777777" w:rsidR="00E162EB" w:rsidRDefault="005973B2">
      <w:pPr>
        <w:spacing w:after="23" w:line="259" w:lineRule="auto"/>
        <w:ind w:left="0" w:right="558" w:firstLine="0"/>
        <w:jc w:val="center"/>
      </w:pPr>
      <w:r>
        <w:rPr>
          <w:b/>
        </w:rPr>
        <w:t xml:space="preserve"> </w:t>
      </w:r>
    </w:p>
    <w:p w14:paraId="0E3264DA" w14:textId="77777777" w:rsidR="00E162EB" w:rsidRDefault="005973B2">
      <w:pPr>
        <w:spacing w:after="0" w:line="259" w:lineRule="auto"/>
        <w:ind w:left="-5" w:right="0"/>
        <w:jc w:val="left"/>
      </w:pPr>
      <w:r>
        <w:rPr>
          <w:b/>
        </w:rPr>
        <w:t xml:space="preserve">1.  Утверждение Аудитора Общества. </w:t>
      </w:r>
    </w:p>
    <w:p w14:paraId="3E53BECF" w14:textId="77777777" w:rsidR="00E162EB" w:rsidRDefault="005973B2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DCBED35" w14:textId="77777777" w:rsidR="00E162EB" w:rsidRDefault="005973B2">
      <w:pPr>
        <w:ind w:left="-5" w:right="606"/>
      </w:pPr>
      <w:r>
        <w:t>Кворум общего собрания участников (акционеров)</w:t>
      </w:r>
      <w:r>
        <w:rPr>
          <w:rFonts w:ascii="Calibri" w:eastAsia="Calibri" w:hAnsi="Calibri" w:cs="Calibri"/>
        </w:rPr>
        <w:t xml:space="preserve"> </w:t>
      </w:r>
      <w:r>
        <w:t xml:space="preserve">эмитента; </w:t>
      </w:r>
    </w:p>
    <w:p w14:paraId="0357D436" w14:textId="77777777" w:rsidR="00E162EB" w:rsidRDefault="005973B2">
      <w:pPr>
        <w:ind w:left="-5" w:right="606"/>
      </w:pPr>
      <w:r>
        <w:t xml:space="preserve">     </w:t>
      </w:r>
      <w:r>
        <w:t xml:space="preserve">Число голосов, которыми обладали лица, принявшие участие в Общем собрании акционеров и имевшие право голосовать, по первому вопросу повестки дня – 18 636 318 голосов.  </w:t>
      </w:r>
    </w:p>
    <w:p w14:paraId="5B74D9CE" w14:textId="77777777" w:rsidR="00E162EB" w:rsidRDefault="005973B2">
      <w:pPr>
        <w:ind w:left="-5" w:right="606"/>
      </w:pPr>
      <w:r>
        <w:t xml:space="preserve">     По первому вопросу повестки дня кворум имелся. </w:t>
      </w:r>
    </w:p>
    <w:p w14:paraId="2CD4AAE6" w14:textId="77777777" w:rsidR="00E162EB" w:rsidRDefault="005973B2">
      <w:pPr>
        <w:spacing w:after="2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75AD0514" w14:textId="77777777" w:rsidR="00E162EB" w:rsidRDefault="005973B2">
      <w:pPr>
        <w:spacing w:after="0" w:line="259" w:lineRule="auto"/>
        <w:ind w:left="566" w:right="0" w:firstLine="0"/>
        <w:jc w:val="left"/>
      </w:pPr>
      <w:r>
        <w:rPr>
          <w:i/>
          <w:u w:val="single" w:color="000000"/>
        </w:rPr>
        <w:t>Результаты голосования по первому вопросу повестки дня:</w:t>
      </w:r>
      <w:r>
        <w:rPr>
          <w:i/>
        </w:rPr>
        <w:t xml:space="preserve"> </w:t>
      </w:r>
    </w:p>
    <w:p w14:paraId="09A8D411" w14:textId="77777777" w:rsidR="00E162EB" w:rsidRDefault="005973B2">
      <w:pPr>
        <w:ind w:left="-5" w:right="606"/>
      </w:pPr>
      <w:r>
        <w:t xml:space="preserve">В соответствии с п.2 ст. 49 ФЗ «Об акционерных </w:t>
      </w:r>
      <w:proofErr w:type="gramStart"/>
      <w:r>
        <w:t>обществах»  решение</w:t>
      </w:r>
      <w:proofErr w:type="gramEnd"/>
      <w:r>
        <w:t xml:space="preserve">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2CDC5722" w14:textId="77777777" w:rsidR="00E162EB" w:rsidRDefault="005973B2">
      <w:pPr>
        <w:spacing w:after="0" w:line="259" w:lineRule="auto"/>
        <w:ind w:left="566" w:right="0" w:firstLine="0"/>
        <w:jc w:val="left"/>
      </w:pPr>
      <w:r>
        <w:rPr>
          <w:i/>
        </w:rPr>
        <w:lastRenderedPageBreak/>
        <w:t xml:space="preserve"> </w:t>
      </w:r>
    </w:p>
    <w:p w14:paraId="1C078DB8" w14:textId="77777777" w:rsidR="00E162EB" w:rsidRDefault="005973B2">
      <w:pPr>
        <w:ind w:left="576" w:right="606"/>
      </w:pPr>
      <w:r>
        <w:t xml:space="preserve">«ЗА» - 18 </w:t>
      </w:r>
      <w:r>
        <w:t xml:space="preserve">569 198 голосов (99.6398%);  </w:t>
      </w:r>
    </w:p>
    <w:p w14:paraId="68D48191" w14:textId="77777777" w:rsidR="00E162EB" w:rsidRDefault="005973B2">
      <w:pPr>
        <w:ind w:left="576" w:right="606"/>
      </w:pPr>
      <w:r>
        <w:t xml:space="preserve">«ПРОТИВ» — 0 голосов (0.0000%);   </w:t>
      </w:r>
    </w:p>
    <w:p w14:paraId="3B7B7A95" w14:textId="77777777" w:rsidR="00E162EB" w:rsidRDefault="005973B2">
      <w:pPr>
        <w:spacing w:after="218" w:line="259" w:lineRule="auto"/>
        <w:ind w:left="10" w:right="598"/>
        <w:jc w:val="right"/>
      </w:pPr>
      <w:r>
        <w:rPr>
          <w:rFonts w:ascii="Calibri" w:eastAsia="Calibri" w:hAnsi="Calibri" w:cs="Calibri"/>
          <w:sz w:val="22"/>
        </w:rPr>
        <w:t xml:space="preserve">2 </w:t>
      </w:r>
    </w:p>
    <w:p w14:paraId="0B1A76FB" w14:textId="77777777" w:rsidR="00E162EB" w:rsidRDefault="005973B2">
      <w:pPr>
        <w:spacing w:after="22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1532E4A" w14:textId="77777777" w:rsidR="00E162EB" w:rsidRDefault="005973B2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 wp14:anchorId="3F237BB7" wp14:editId="4F4DE31C">
            <wp:extent cx="6144895" cy="8688705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E162EB">
      <w:pgSz w:w="12240" w:h="15840"/>
      <w:pgMar w:top="384" w:right="233" w:bottom="7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EB"/>
    <w:rsid w:val="001869B9"/>
    <w:rsid w:val="005973B2"/>
    <w:rsid w:val="00E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F515"/>
  <w15:docId w15:val="{B67D3CCB-3804-45AD-BD68-397AA12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4086" w:right="39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61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Company>Grizli777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aib</cp:lastModifiedBy>
  <cp:revision>2</cp:revision>
  <dcterms:created xsi:type="dcterms:W3CDTF">2025-04-21T12:17:00Z</dcterms:created>
  <dcterms:modified xsi:type="dcterms:W3CDTF">2025-04-21T12:17:00Z</dcterms:modified>
</cp:coreProperties>
</file>