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AF" w:rsidRPr="00080E53" w:rsidRDefault="005B72AA" w:rsidP="00E87EAF">
      <w:pPr>
        <w:shd w:val="clear" w:color="auto" w:fill="FFFFFF"/>
        <w:jc w:val="center"/>
        <w:rPr>
          <w:rFonts w:ascii="Times New Roman" w:hAnsi="Times New Roman"/>
          <w:b/>
          <w:bCs/>
          <w:sz w:val="20"/>
          <w:szCs w:val="20"/>
        </w:rPr>
      </w:pPr>
      <w:r w:rsidRPr="005B72AA">
        <w:rPr>
          <w:rFonts w:ascii="Times New Roman" w:hAnsi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17.1pt;margin-top:710.95pt;width:72.35pt;height:51.05pt;z-index:251669504;mso-width-relative:margin;mso-height-relative:margin" stroked="f">
            <v:textbox>
              <w:txbxContent>
                <w:p w:rsidR="005B72AA" w:rsidRDefault="005B72AA"/>
              </w:txbxContent>
            </v:textbox>
          </v:shape>
        </w:pict>
      </w:r>
      <w:r w:rsidR="00062CB4">
        <w:rPr>
          <w:rFonts w:ascii="Times New Roman" w:hAnsi="Times New Roman"/>
          <w:b/>
          <w:noProof/>
          <w:sz w:val="20"/>
          <w:szCs w:val="20"/>
          <w:lang w:eastAsia="ru-RU"/>
        </w:rPr>
        <w:pict>
          <v:shape id="_x0000_s1033" type="#_x0000_t202" style="position:absolute;left:0;text-align:left;margin-left:39.3pt;margin-top:518.25pt;width:41.25pt;height:36pt;z-index:251667456;mso-width-relative:margin;mso-height-relative:margin" stroked="f">
            <v:textbox inset="0,0,0,0">
              <w:txbxContent>
                <w:p w:rsidR="00062CB4" w:rsidRDefault="00062CB4" w:rsidP="00062CB4">
                  <w:pPr>
                    <w:rPr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062CB4">
                    <w:rPr>
                      <w:b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</w:p>
                <w:p w:rsidR="00062CB4" w:rsidRPr="00062CB4" w:rsidRDefault="00062CB4" w:rsidP="00062CB4">
                  <w:pPr>
                    <w:rPr>
                      <w:b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b/>
                      <w:color w:val="595959" w:themeColor="text1" w:themeTint="A6"/>
                      <w:sz w:val="20"/>
                      <w:szCs w:val="20"/>
                    </w:rPr>
                    <w:t xml:space="preserve">          13</w:t>
                  </w:r>
                </w:p>
              </w:txbxContent>
            </v:textbox>
          </v:shape>
        </w:pict>
      </w:r>
      <w:r w:rsidR="00062CB4">
        <w:rPr>
          <w:rFonts w:ascii="Times New Roman" w:hAnsi="Times New Roman"/>
          <w:b/>
          <w:noProof/>
          <w:sz w:val="20"/>
          <w:szCs w:val="20"/>
          <w:lang w:eastAsia="ru-RU"/>
        </w:rPr>
        <w:pict>
          <v:shape id="_x0000_s1032" type="#_x0000_t202" style="position:absolute;left:0;text-align:left;margin-left:101.15pt;margin-top:518.25pt;width:41.25pt;height:36pt;z-index:251666432;mso-width-relative:margin;mso-height-relative:margin" stroked="f">
            <v:textbox inset="0,0,0,0">
              <w:txbxContent>
                <w:p w:rsidR="00062CB4" w:rsidRDefault="00062CB4" w:rsidP="00062CB4">
                  <w:pPr>
                    <w:rPr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062CB4">
                    <w:rPr>
                      <w:b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</w:p>
                <w:p w:rsidR="00062CB4" w:rsidRPr="00062CB4" w:rsidRDefault="00062CB4" w:rsidP="00062CB4">
                  <w:pPr>
                    <w:rPr>
                      <w:b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b/>
                      <w:color w:val="595959" w:themeColor="text1" w:themeTint="A6"/>
                      <w:sz w:val="20"/>
                      <w:szCs w:val="20"/>
                    </w:rPr>
                    <w:t xml:space="preserve">       11</w:t>
                  </w:r>
                </w:p>
              </w:txbxContent>
            </v:textbox>
          </v:shape>
        </w:pict>
      </w:r>
      <w:r w:rsidR="00062CB4">
        <w:rPr>
          <w:rFonts w:ascii="Times New Roman" w:hAnsi="Times New Roman"/>
          <w:b/>
          <w:noProof/>
          <w:sz w:val="20"/>
          <w:szCs w:val="20"/>
          <w:lang w:eastAsia="ru-RU"/>
        </w:rPr>
        <w:pict>
          <v:shape id="_x0000_s1030" type="#_x0000_t202" style="position:absolute;left:0;text-align:left;margin-left:153.2pt;margin-top:518.25pt;width:41.25pt;height:42.1pt;z-index:251665408;mso-width-relative:margin;mso-height-relative:margin" stroked="f">
            <v:textbox inset="0,0,0,0">
              <w:txbxContent>
                <w:p w:rsidR="00062CB4" w:rsidRDefault="00062CB4" w:rsidP="00062CB4">
                  <w:pPr>
                    <w:rPr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062CB4">
                    <w:rPr>
                      <w:b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</w:p>
                <w:p w:rsidR="00062CB4" w:rsidRPr="00062CB4" w:rsidRDefault="00062CB4" w:rsidP="00062CB4">
                  <w:pPr>
                    <w:rPr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062CB4">
                    <w:rPr>
                      <w:b/>
                      <w:color w:val="595959" w:themeColor="text1" w:themeTint="A6"/>
                      <w:sz w:val="20"/>
                      <w:szCs w:val="20"/>
                    </w:rPr>
                    <w:t>2015 г.</w:t>
                  </w:r>
                </w:p>
              </w:txbxContent>
            </v:textbox>
          </v:shape>
        </w:pict>
      </w:r>
      <w:r w:rsidR="00062CB4">
        <w:rPr>
          <w:rFonts w:ascii="Times New Roman" w:hAnsi="Times New Roman"/>
          <w:b/>
          <w:noProof/>
          <w:sz w:val="20"/>
          <w:szCs w:val="20"/>
          <w:lang w:eastAsia="ru-RU"/>
        </w:rPr>
        <w:pict>
          <v:shape id="_x0000_s1029" type="#_x0000_t202" style="position:absolute;left:0;text-align:left;margin-left:51.65pt;margin-top:432.6pt;width:41.25pt;height:36pt;z-index:251664384;mso-width-relative:margin;mso-height-relative:margin" stroked="f">
            <v:textbox inset="0,0,0,0">
              <w:txbxContent>
                <w:p w:rsidR="00062CB4" w:rsidRDefault="00062CB4" w:rsidP="00062CB4">
                  <w:pPr>
                    <w:rPr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062CB4">
                    <w:rPr>
                      <w:b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</w:p>
                <w:p w:rsidR="00062CB4" w:rsidRPr="00062CB4" w:rsidRDefault="00062CB4" w:rsidP="00062CB4">
                  <w:pPr>
                    <w:rPr>
                      <w:b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b/>
                      <w:color w:val="595959" w:themeColor="text1" w:themeTint="A6"/>
                      <w:sz w:val="20"/>
                      <w:szCs w:val="20"/>
                    </w:rPr>
                    <w:t xml:space="preserve">       13</w:t>
                  </w:r>
                </w:p>
              </w:txbxContent>
            </v:textbox>
          </v:shape>
        </w:pict>
      </w:r>
      <w:r w:rsidR="00062CB4" w:rsidRPr="00062CB4">
        <w:rPr>
          <w:rFonts w:ascii="Times New Roman" w:hAnsi="Times New Roman"/>
          <w:b/>
          <w:noProof/>
          <w:sz w:val="20"/>
          <w:szCs w:val="20"/>
        </w:rPr>
        <w:pict>
          <v:shape id="_x0000_s1027" type="#_x0000_t202" style="position:absolute;left:0;text-align:left;margin-left:153.2pt;margin-top:432.6pt;width:41.25pt;height:42.1pt;z-index:251662336;mso-width-relative:margin;mso-height-relative:margin" stroked="f">
            <v:textbox inset="0,0,0,0">
              <w:txbxContent>
                <w:p w:rsidR="00062CB4" w:rsidRDefault="00062CB4">
                  <w:pPr>
                    <w:rPr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062CB4">
                    <w:rPr>
                      <w:b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</w:p>
                <w:p w:rsidR="00062CB4" w:rsidRPr="00062CB4" w:rsidRDefault="00062CB4">
                  <w:pPr>
                    <w:rPr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062CB4">
                    <w:rPr>
                      <w:b/>
                      <w:color w:val="595959" w:themeColor="text1" w:themeTint="A6"/>
                      <w:sz w:val="20"/>
                      <w:szCs w:val="20"/>
                    </w:rPr>
                    <w:t>2015 г.</w:t>
                  </w:r>
                </w:p>
              </w:txbxContent>
            </v:textbox>
          </v:shape>
        </w:pict>
      </w:r>
      <w:r w:rsidR="00062CB4">
        <w:rPr>
          <w:rFonts w:ascii="Times New Roman" w:hAnsi="Times New Roman"/>
          <w:b/>
          <w:noProof/>
          <w:sz w:val="20"/>
          <w:szCs w:val="20"/>
          <w:lang w:eastAsia="ru-RU"/>
        </w:rPr>
        <w:pict>
          <v:shape id="_x0000_s1028" type="#_x0000_t202" style="position:absolute;left:0;text-align:left;margin-left:101.15pt;margin-top:432.6pt;width:41.25pt;height:36pt;z-index:251663360;mso-width-relative:margin;mso-height-relative:margin" stroked="f">
            <v:textbox inset="0,0,0,0">
              <w:txbxContent>
                <w:p w:rsidR="00062CB4" w:rsidRDefault="00062CB4" w:rsidP="00062CB4">
                  <w:pPr>
                    <w:rPr>
                      <w:b/>
                      <w:color w:val="595959" w:themeColor="text1" w:themeTint="A6"/>
                      <w:sz w:val="18"/>
                      <w:szCs w:val="18"/>
                    </w:rPr>
                  </w:pPr>
                  <w:r w:rsidRPr="00062CB4">
                    <w:rPr>
                      <w:b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</w:p>
                <w:p w:rsidR="00062CB4" w:rsidRPr="00062CB4" w:rsidRDefault="00062CB4" w:rsidP="00062CB4">
                  <w:pPr>
                    <w:rPr>
                      <w:b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b/>
                      <w:color w:val="595959" w:themeColor="text1" w:themeTint="A6"/>
                      <w:sz w:val="20"/>
                      <w:szCs w:val="20"/>
                    </w:rPr>
                    <w:t xml:space="preserve">       11</w:t>
                  </w:r>
                </w:p>
              </w:txbxContent>
            </v:textbox>
          </v:shape>
        </w:pict>
      </w:r>
      <w:r w:rsidR="00062CB4" w:rsidRPr="00062CB4">
        <w:rPr>
          <w:rFonts w:ascii="Times New Roman" w:hAnsi="Times New Roman"/>
          <w:b/>
          <w:noProof/>
          <w:sz w:val="20"/>
          <w:szCs w:val="20"/>
        </w:rPr>
        <w:pict>
          <v:shape id="_x0000_s1026" type="#_x0000_t202" style="position:absolute;left:0;text-align:left;margin-left:167.65pt;margin-top:184.65pt;width:26.8pt;height:17.1pt;z-index:251660288;mso-width-relative:margin;mso-height-relative:margin" stroked="f">
            <v:textbox>
              <w:txbxContent>
                <w:p w:rsidR="00062CB4" w:rsidRPr="00062CB4" w:rsidRDefault="00062CB4">
                  <w:pPr>
                    <w:rPr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062CB4">
                    <w:rPr>
                      <w:b/>
                      <w:color w:val="595959" w:themeColor="text1" w:themeTint="A6"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 w:rsidR="00062CB4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181725" cy="9305290"/>
            <wp:effectExtent l="95250" t="38100" r="66675" b="10160"/>
            <wp:docPr id="1" name="Рисунок 1" descr="сканирование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30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24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010BAA" w:rsidRPr="00080E53" w:rsidRDefault="00010BAA" w:rsidP="00ED4EE9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080E53">
        <w:rPr>
          <w:rFonts w:ascii="Times New Roman" w:hAnsi="Times New Roman"/>
          <w:b/>
          <w:bCs/>
          <w:sz w:val="20"/>
          <w:szCs w:val="20"/>
        </w:rPr>
        <w:lastRenderedPageBreak/>
        <w:t>Оглавление</w:t>
      </w:r>
    </w:p>
    <w:p w:rsidR="00010BAA" w:rsidRPr="00FF4CCB" w:rsidRDefault="0049230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fldChar w:fldCharType="begin"/>
      </w:r>
      <w:r w:rsidR="00010BAA" w:rsidRPr="00FF4CCB">
        <w:rPr>
          <w:rFonts w:ascii="Times New Roman" w:hAnsi="Times New Roman"/>
          <w:sz w:val="20"/>
          <w:szCs w:val="20"/>
        </w:rPr>
        <w:instrText>TOC</w:instrText>
      </w:r>
      <w:r w:rsidRPr="00FF4CCB">
        <w:rPr>
          <w:rFonts w:ascii="Times New Roman" w:hAnsi="Times New Roman"/>
          <w:sz w:val="20"/>
          <w:szCs w:val="20"/>
        </w:rPr>
        <w:fldChar w:fldCharType="separate"/>
      </w:r>
      <w:r w:rsidR="00010BAA" w:rsidRPr="00FF4CCB">
        <w:rPr>
          <w:rFonts w:ascii="Times New Roman" w:hAnsi="Times New Roman"/>
          <w:noProof/>
          <w:sz w:val="20"/>
          <w:szCs w:val="20"/>
        </w:rPr>
        <w:t>Оглавление</w:t>
      </w:r>
      <w:r w:rsidR="00010BAA" w:rsidRPr="00FF4CCB">
        <w:rPr>
          <w:rFonts w:ascii="Times New Roman" w:hAnsi="Times New Roman"/>
          <w:noProof/>
          <w:sz w:val="20"/>
          <w:szCs w:val="20"/>
        </w:rPr>
        <w:tab/>
      </w:r>
      <w:r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="00010BAA" w:rsidRPr="00FF4CCB">
        <w:rPr>
          <w:rFonts w:ascii="Times New Roman" w:hAnsi="Times New Roman"/>
          <w:noProof/>
          <w:sz w:val="20"/>
          <w:szCs w:val="20"/>
        </w:rPr>
        <w:instrText xml:space="preserve"> PAGEREF _Toc380133650 \h </w:instrText>
      </w:r>
      <w:r w:rsidRPr="00FF4CCB">
        <w:rPr>
          <w:rFonts w:ascii="Times New Roman" w:hAnsi="Times New Roman"/>
          <w:noProof/>
          <w:sz w:val="20"/>
          <w:szCs w:val="20"/>
        </w:rPr>
      </w:r>
      <w:r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</w:t>
      </w:r>
      <w:r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Введение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_Toc380133651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5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I. Сведения о банковских счетах, об аудиторе (аудиторской организации), оценщике и о финансовом консультанте эмитента, а также о лицах, подписавших ежеквартальный отчет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_Toc380133652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6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1.1. Сведения о банковских счетах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_Toc380133654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6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1.2. Сведения об аудиторе (аудиторской организации)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_Toc380133655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6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1.3. Сведения об оценщике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_Toc380133656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7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1.4. Сведения о консультантах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9A42E4">
        <w:rPr>
          <w:rFonts w:ascii="Times New Roman" w:hAnsi="Times New Roman"/>
          <w:noProof/>
          <w:sz w:val="20"/>
          <w:szCs w:val="20"/>
        </w:rPr>
        <w:t xml:space="preserve">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_Toc380133657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7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1.5. Сведения о лицах, подписавших ежеквартальный отчет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_Toc380133658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7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II. Основная информация о финансово-экономическом состоянии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_Toc380133659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7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2.1. Показатели финансово-экономической деятельности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_Toc380133660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7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2.2. Рыночная капитализация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_Toc380133661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7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2.3. Обязательства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_Toc380133662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7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2.3.1. Заемные средства и кредиторская задолженность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_Toc380133663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7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2.3.2. Кредитная история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_Toc380133664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8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2.3.3. Обязательства эмитента из предоставленного им обеспечения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_Toc380133665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8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2.3.4. Прочие обязательства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_Toc380133666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8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2.4. Риски, связанные с приобретением размещаемых (размещенных) эмиссионных ценных бумаг</w:t>
      </w:r>
      <w:r w:rsidR="008661B4">
        <w:rPr>
          <w:rFonts w:ascii="Times New Roman" w:hAnsi="Times New Roman"/>
          <w:noProof/>
          <w:sz w:val="20"/>
          <w:szCs w:val="20"/>
        </w:rPr>
        <w:t xml:space="preserve">   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_Toc380133667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8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4A29CB" w:rsidRDefault="00EF68FF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2.4.1. Отраслевые риски    9</w:t>
      </w:r>
    </w:p>
    <w:p w:rsidR="004A29CB" w:rsidRDefault="004A29CB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2.4.2. Стра</w:t>
      </w:r>
      <w:r w:rsidR="00EF68FF">
        <w:rPr>
          <w:rFonts w:ascii="Times New Roman" w:hAnsi="Times New Roman"/>
          <w:noProof/>
          <w:sz w:val="20"/>
          <w:szCs w:val="20"/>
        </w:rPr>
        <w:t>новые и региональные риски     9</w:t>
      </w:r>
    </w:p>
    <w:p w:rsidR="004A29CB" w:rsidRDefault="004A29CB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2.4.3. Финансовые риски     9</w:t>
      </w:r>
    </w:p>
    <w:p w:rsidR="004A29CB" w:rsidRDefault="004A29CB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2.4.4. Правовые риски     9</w:t>
      </w:r>
    </w:p>
    <w:p w:rsidR="004A29CB" w:rsidRDefault="004A29CB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2.4.5. Риски потери деловой репутации (репутационный риск)     9</w:t>
      </w:r>
    </w:p>
    <w:p w:rsidR="004A29CB" w:rsidRDefault="00EF68FF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2.4.6. Стратегический риск    10</w:t>
      </w:r>
    </w:p>
    <w:p w:rsidR="004A29CB" w:rsidRPr="00FF4CCB" w:rsidRDefault="004A29CB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2.4.7. </w:t>
      </w:r>
      <w:r w:rsidR="00F9709C">
        <w:rPr>
          <w:rFonts w:ascii="Times New Roman" w:hAnsi="Times New Roman"/>
          <w:noProof/>
          <w:sz w:val="20"/>
          <w:szCs w:val="20"/>
        </w:rPr>
        <w:t>Риски, связанны</w:t>
      </w:r>
      <w:r w:rsidR="00EF68FF">
        <w:rPr>
          <w:rFonts w:ascii="Times New Roman" w:hAnsi="Times New Roman"/>
          <w:noProof/>
          <w:sz w:val="20"/>
          <w:szCs w:val="20"/>
        </w:rPr>
        <w:t>е с деятельностью эмитента    10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III. П</w:t>
      </w:r>
      <w:r w:rsidR="00EF68FF">
        <w:rPr>
          <w:rFonts w:ascii="Times New Roman" w:hAnsi="Times New Roman"/>
          <w:noProof/>
          <w:sz w:val="20"/>
          <w:szCs w:val="20"/>
        </w:rPr>
        <w:t>одробная информация об эмитенте    10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3.1. История создания и развитие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_Toc380133669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10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3.1.1. Данные о фирменном наименовании (наименовании)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_Toc380133670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10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3.1.2. Сведения о государственной регистрации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F9709C">
        <w:rPr>
          <w:rFonts w:ascii="Times New Roman" w:hAnsi="Times New Roman"/>
          <w:noProof/>
          <w:sz w:val="20"/>
          <w:szCs w:val="20"/>
        </w:rPr>
        <w:t xml:space="preserve">  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_Toc380133671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10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3.1.3. Сведения о создании и развитии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_Toc380133672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11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EF68FF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3.1.4. Контактная информация      11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3.1.5. Идентификационный номер налогоплательщика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_Toc380133674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11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3.1.6. Филиалы и представительства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_Toc380133675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11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3.2. Основная хозяйственная деятельность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_Toc380133676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11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3.2.1. Отраслевая принадлежность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_Toc380133677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11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3.2.2. Основная хозяйственная деятельность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_Toc380133678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3.2.3. Материалы, товары (сырье) и поставщики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113A29">
        <w:rPr>
          <w:rFonts w:ascii="Times New Roman" w:hAnsi="Times New Roman"/>
          <w:noProof/>
          <w:sz w:val="20"/>
          <w:szCs w:val="20"/>
        </w:rPr>
        <w:t xml:space="preserve">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_Toc380133679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3.2.4. Рынки сбыта продукции (работ, услуг) эмитент</w:t>
      </w:r>
      <w:r w:rsidR="00EF68FF">
        <w:rPr>
          <w:rFonts w:ascii="Times New Roman" w:hAnsi="Times New Roman"/>
          <w:noProof/>
          <w:sz w:val="20"/>
          <w:szCs w:val="20"/>
        </w:rPr>
        <w:t>а    13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3.2.5. Сведения о наличии у эмитента разрешений (лицензий) или допусков к отдельным видам работ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_Toc380133681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3.2.6. Сведения о деятельности отдельных категорий эмитентов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_Toc380133682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3.2.7. Дополнительные сведения об эмитентах, основной деятельностью которых является добыча полезных ископаемых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_Toc380133683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3.2.8. Дополнительные требования к эмитентам, основной деятельностью которых является оказание услуг связи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_Toc380133684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3.3. Планы будущей деятельности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_Toc380133685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3.4. Участие эмитента в банковских группах, банковских холдингах, холдингах и ассоциациях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_Toc380133686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3.5. Подконтрольные эмитенту организации, имеющие для него существенное значение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_Toc380133687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3.6. Состав, структура и стоимость основных средств эмитента, информация о планах по приобретению, замене, выбытию основных средств, а также обо всех фактах обременения основных средств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_Toc380133688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3.6.1. Основные средства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_Toc380133689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IV. Сведения о финансово-хозяйственной деятельности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EF01E6">
        <w:rPr>
          <w:rFonts w:ascii="Times New Roman" w:hAnsi="Times New Roman"/>
          <w:noProof/>
          <w:sz w:val="20"/>
          <w:szCs w:val="20"/>
        </w:rPr>
        <w:t xml:space="preserve"> 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_Toc380133690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14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4.1. Результаты финансово-хозяйственной деятельности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EF01E6">
        <w:rPr>
          <w:rFonts w:ascii="Times New Roman" w:hAnsi="Times New Roman"/>
          <w:noProof/>
          <w:sz w:val="20"/>
          <w:szCs w:val="20"/>
        </w:rPr>
        <w:t xml:space="preserve">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_Toc380133691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14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4.2. Ликвидность эмитента, достаточность капитала и оборотных средств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EF01E6">
        <w:rPr>
          <w:rFonts w:ascii="Times New Roman" w:hAnsi="Times New Roman"/>
          <w:noProof/>
          <w:sz w:val="20"/>
          <w:szCs w:val="20"/>
        </w:rPr>
        <w:t xml:space="preserve">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_Toc380133692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14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4.3. Финансовые вложения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_Toc380133693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14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4.4. Нематериальные активы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_Toc380133694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14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4.5. Сведения о политике и расходах эмитента в области научно-технического развития, в отношении лицензий и патентов, новых разработок и исследований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_Toc380133695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15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4.6. Анализ тенденций развития в сфере основной деятельности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704674">
        <w:rPr>
          <w:rFonts w:ascii="Times New Roman" w:hAnsi="Times New Roman"/>
          <w:noProof/>
          <w:sz w:val="20"/>
          <w:szCs w:val="20"/>
        </w:rPr>
        <w:t xml:space="preserve">  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_Toc380133696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15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4.7. Анализ факторов и условий, вл</w:t>
      </w:r>
      <w:r w:rsidR="00EF68FF">
        <w:rPr>
          <w:rFonts w:ascii="Times New Roman" w:hAnsi="Times New Roman"/>
          <w:noProof/>
          <w:sz w:val="20"/>
          <w:szCs w:val="20"/>
        </w:rPr>
        <w:t>ияющих на деятельность эмитента       15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4.8. Конкуренты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_Toc380133698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15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lastRenderedPageBreak/>
        <w:t>V. Подробные сведения о лицах, входящих в состав органов управления эмитента, органов эмитента по контролю за его финансово-хозяйственной деятельностью, и краткие сведения о сотрудниках (работниках)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704674">
        <w:rPr>
          <w:rFonts w:ascii="Times New Roman" w:hAnsi="Times New Roman"/>
          <w:noProof/>
          <w:sz w:val="20"/>
          <w:szCs w:val="20"/>
        </w:rPr>
        <w:t xml:space="preserve">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_Toc380133699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15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5.1. Сведения о структуре и компетенции органов управления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704674">
        <w:rPr>
          <w:rFonts w:ascii="Times New Roman" w:hAnsi="Times New Roman"/>
          <w:noProof/>
          <w:sz w:val="20"/>
          <w:szCs w:val="20"/>
        </w:rPr>
        <w:t>15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5.2. Информация о лицах, входящих в состав органов управления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704674">
        <w:rPr>
          <w:rFonts w:ascii="Times New Roman" w:hAnsi="Times New Roman"/>
          <w:noProof/>
          <w:sz w:val="20"/>
          <w:szCs w:val="20"/>
        </w:rPr>
        <w:t>15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5.2.1. Состав совета директоров (наблюдательного совета)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963E66">
        <w:rPr>
          <w:rFonts w:ascii="Times New Roman" w:hAnsi="Times New Roman"/>
          <w:noProof/>
          <w:sz w:val="20"/>
          <w:szCs w:val="20"/>
        </w:rPr>
        <w:t>15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5.2.2. Информация о единоличном исполнительном органе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963E66">
        <w:rPr>
          <w:rFonts w:ascii="Times New Roman" w:hAnsi="Times New Roman"/>
          <w:noProof/>
          <w:sz w:val="20"/>
          <w:szCs w:val="20"/>
        </w:rPr>
        <w:t>16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5.3. Сведения о размере вознаграждения  и (или) компенсации расходов по каж</w:t>
      </w:r>
      <w:r w:rsidR="00EF68FF">
        <w:rPr>
          <w:rFonts w:ascii="Times New Roman" w:hAnsi="Times New Roman"/>
          <w:noProof/>
          <w:sz w:val="20"/>
          <w:szCs w:val="20"/>
        </w:rPr>
        <w:t>дому органу управления эмитента     17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5.4. Сведения о структуре и компетенции органов контроля за финансово-хозяйственной деятельностью эмитента, а также об организации системы управления</w:t>
      </w:r>
      <w:r w:rsidR="00EF68FF">
        <w:rPr>
          <w:rFonts w:ascii="Times New Roman" w:hAnsi="Times New Roman"/>
          <w:noProof/>
          <w:sz w:val="20"/>
          <w:szCs w:val="20"/>
        </w:rPr>
        <w:t xml:space="preserve"> рисками и внутреннего контроля     17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5.5. Информация о лицах, входящих в состав органов контроля за финансово-хозяй</w:t>
      </w:r>
      <w:r w:rsidR="00794277">
        <w:rPr>
          <w:rFonts w:ascii="Times New Roman" w:hAnsi="Times New Roman"/>
          <w:noProof/>
          <w:sz w:val="20"/>
          <w:szCs w:val="20"/>
        </w:rPr>
        <w:t>ственной деятельностью эмитента  17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5.6. Сведения о размере вознаграждения  и (или) компенсации расходов по органу контроля за финансово-хозяйственной деятельностью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794277">
        <w:rPr>
          <w:rFonts w:ascii="Times New Roman" w:hAnsi="Times New Roman"/>
          <w:noProof/>
          <w:sz w:val="20"/>
          <w:szCs w:val="20"/>
        </w:rPr>
        <w:t xml:space="preserve">      18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5.7. Данные о численности и обобщенные данные о составе сотрудников (работников) эмитента, а также об изменении численности со</w:t>
      </w:r>
      <w:r w:rsidR="00794277">
        <w:rPr>
          <w:rFonts w:ascii="Times New Roman" w:hAnsi="Times New Roman"/>
          <w:noProof/>
          <w:sz w:val="20"/>
          <w:szCs w:val="20"/>
        </w:rPr>
        <w:t>трудников (работников) эмитента    18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5.8. Сведения о любых обязательствах эмитента перед сотрудниками (работниками), касающихся возможности их участия в уставном капитале 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_Toc380133710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18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VI. Сведения об участниках (акционерах) эмитента и о совершенных эмитентом сделках, в совершении которых имелась заинтересованность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_Toc380133711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18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6.1. Сведения об общем количестве акционеров (участников)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_Toc380133712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18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6.2. Сведения об участниках (акционерах) эмитента, владеющих не менее чем 5 процентами его уставного  капитала  или не менее чем 5 процентами его обыкновенных акций, а также сведения о контролирующих таких участников (акционеров) лицах, а в случае отсутствия таких лиц - об их участниках (акционерах), владеющих не менее чем 20 процентами уставного  капитала  или не менее чем 20 процентами их обыкновенных акций</w:t>
      </w:r>
      <w:r w:rsidR="00452E3B">
        <w:rPr>
          <w:rFonts w:ascii="Times New Roman" w:hAnsi="Times New Roman"/>
          <w:noProof/>
          <w:sz w:val="20"/>
          <w:szCs w:val="20"/>
        </w:rPr>
        <w:t xml:space="preserve">    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_Toc380133713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18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6.3. Сведения о доле участия государства или муниципального образования в уставном  капитале эмитента, наличии специ</w:t>
      </w:r>
      <w:r w:rsidR="00E27E4B" w:rsidRPr="00FF4CCB">
        <w:rPr>
          <w:rFonts w:ascii="Times New Roman" w:hAnsi="Times New Roman"/>
          <w:noProof/>
          <w:sz w:val="20"/>
          <w:szCs w:val="20"/>
        </w:rPr>
        <w:t xml:space="preserve">ального права ('золотой акции') </w:t>
      </w:r>
      <w:r w:rsidR="00794277">
        <w:rPr>
          <w:rFonts w:ascii="Times New Roman" w:hAnsi="Times New Roman"/>
          <w:noProof/>
          <w:sz w:val="20"/>
          <w:szCs w:val="20"/>
        </w:rPr>
        <w:t xml:space="preserve">                   19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6.4. Сведения об ограничениях на участие в уставном капитале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52E3B">
        <w:rPr>
          <w:rFonts w:ascii="Times New Roman" w:hAnsi="Times New Roman"/>
          <w:noProof/>
          <w:sz w:val="20"/>
          <w:szCs w:val="20"/>
        </w:rPr>
        <w:t xml:space="preserve">  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_Toc380133715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19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6.5. Сведения об изменениях в составе и размере участия акционеров (участников) эмитента, владеющих не менее чем 5 процентами его уставного  капитала  или не менее чем 5 процентами его обыкновенных акций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A029FF">
        <w:rPr>
          <w:rFonts w:ascii="Times New Roman" w:hAnsi="Times New Roman"/>
          <w:noProof/>
          <w:sz w:val="20"/>
          <w:szCs w:val="20"/>
        </w:rPr>
        <w:t>19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6.6. Сведения о совершенных эмитентом сделках, в совершении которых имелась заинтересованность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_Toc380133717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19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6.7. Сведения о размере дебиторской задолженности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_Toc380133718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20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VII. Бухгалтерская(финансовая) отчетность эмитен</w:t>
      </w:r>
      <w:r w:rsidR="00794277">
        <w:rPr>
          <w:rFonts w:ascii="Times New Roman" w:hAnsi="Times New Roman"/>
          <w:noProof/>
          <w:sz w:val="20"/>
          <w:szCs w:val="20"/>
        </w:rPr>
        <w:t>та и иная финансовая информация              21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7.1. Годовая бухгалтерская(финансовая) отчетность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_Toc380133720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20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7.2. Квартальная бухгалтерская (финансовая) отчетность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_Toc380133721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20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7.3. Сводная бухгалтерская (консолидированная финансовая) отчетность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A029FF">
        <w:rPr>
          <w:rFonts w:ascii="Times New Roman" w:hAnsi="Times New Roman"/>
          <w:noProof/>
          <w:sz w:val="20"/>
          <w:szCs w:val="20"/>
        </w:rPr>
        <w:t xml:space="preserve">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_Toc380133722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20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7.4. Сведения об учетной политике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_Toc380133723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20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7.5. Сведения об общей сумме экспорта, а также о доле, которую составляет экспорт в общем объеме продаж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_Toc380133724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20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7.6. Сведения о существенных изменениях, произошедших в составе имущества эмитента после даты окончания последнего завершенного финансового года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_Toc380133725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20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7.7. Сведения об участии эмитента в судебных процессах в случае, если такое участие может существенно отразиться на финансово-хозяйственной деятельности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_Toc380133726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20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VIII. Дополнительные сведения об эмитенте и о размещенны</w:t>
      </w:r>
      <w:r w:rsidR="000E5FC0" w:rsidRPr="00FF4CCB">
        <w:rPr>
          <w:rFonts w:ascii="Times New Roman" w:hAnsi="Times New Roman"/>
          <w:noProof/>
          <w:sz w:val="20"/>
          <w:szCs w:val="20"/>
        </w:rPr>
        <w:t xml:space="preserve">х им эмиссионных ценных бумагах </w:t>
      </w:r>
      <w:r w:rsidR="00A300F6">
        <w:rPr>
          <w:rFonts w:ascii="Times New Roman" w:hAnsi="Times New Roman"/>
          <w:noProof/>
          <w:sz w:val="20"/>
          <w:szCs w:val="20"/>
        </w:rPr>
        <w:t xml:space="preserve">                 21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8.1. Дополнительные сведения об эмитенте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_Toc380133728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21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8.1.1. Сведения о размере, структуре уставного капитала 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_Toc380133729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21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8.1.2. Сведения об изменении размера уставного  капитала 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_Toc380133730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21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8.1.3. Сведения о порядке созыва и проведения собрания (заседания) высшего органа управления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9B161B">
        <w:rPr>
          <w:rFonts w:ascii="Times New Roman" w:hAnsi="Times New Roman"/>
          <w:noProof/>
          <w:sz w:val="20"/>
          <w:szCs w:val="20"/>
        </w:rPr>
        <w:t xml:space="preserve">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_Toc380133731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21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8.1.4. Сведения о коммерческих организациях, в которых эмитент владеет не менее чем 5 процентами уставного капитала  либо не менее чем 5 процентами обыкновенных акций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66333" w:rsidRPr="00FF4CCB">
        <w:rPr>
          <w:rFonts w:ascii="Times New Roman" w:hAnsi="Times New Roman"/>
          <w:noProof/>
          <w:sz w:val="20"/>
          <w:szCs w:val="20"/>
        </w:rPr>
        <w:t xml:space="preserve"> </w:t>
      </w:r>
      <w:r w:rsidR="00EC1A48">
        <w:rPr>
          <w:rFonts w:ascii="Times New Roman" w:hAnsi="Times New Roman"/>
          <w:noProof/>
          <w:sz w:val="20"/>
          <w:szCs w:val="20"/>
        </w:rPr>
        <w:t xml:space="preserve">   </w:t>
      </w:r>
      <w:r w:rsidR="009B161B">
        <w:rPr>
          <w:rFonts w:ascii="Times New Roman" w:hAnsi="Times New Roman"/>
          <w:noProof/>
          <w:sz w:val="20"/>
          <w:szCs w:val="20"/>
        </w:rPr>
        <w:t>21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8.1.5. Сведения о существенных сделках, совершенных эмитентом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_Toc380133733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21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8.1.6. Сведения о кредитных рейтингах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EC1A48">
        <w:rPr>
          <w:rFonts w:ascii="Times New Roman" w:hAnsi="Times New Roman"/>
          <w:noProof/>
          <w:sz w:val="20"/>
          <w:szCs w:val="20"/>
        </w:rPr>
        <w:t xml:space="preserve">  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_Toc380133734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22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8.2. Сведения о каждой категории (типе) акций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EC1A48">
        <w:rPr>
          <w:rFonts w:ascii="Times New Roman" w:hAnsi="Times New Roman"/>
          <w:noProof/>
          <w:sz w:val="20"/>
          <w:szCs w:val="20"/>
        </w:rPr>
        <w:t xml:space="preserve">  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_Toc380133735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22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8.3. Сведения о предыдущих выпусках эмиссионных ценных бумаг эмитента</w:t>
      </w:r>
      <w:r w:rsidR="000E3AFA" w:rsidRPr="00FF4CCB">
        <w:rPr>
          <w:rFonts w:ascii="Times New Roman" w:hAnsi="Times New Roman"/>
          <w:noProof/>
          <w:sz w:val="20"/>
          <w:szCs w:val="20"/>
        </w:rPr>
        <w:t>, за исключением акций эми</w:t>
      </w:r>
      <w:r w:rsidR="00794277">
        <w:rPr>
          <w:rFonts w:ascii="Times New Roman" w:hAnsi="Times New Roman"/>
          <w:noProof/>
          <w:sz w:val="20"/>
          <w:szCs w:val="20"/>
        </w:rPr>
        <w:t>тента      22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8.3.1. Сведения о выпусках, все ценные бумаги которых погашены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_Toc380133737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22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 xml:space="preserve">8.3.2. Сведения о выпусках, ценные бумаги </w:t>
      </w:r>
      <w:r w:rsidR="005A20CB" w:rsidRPr="00FF4CCB">
        <w:rPr>
          <w:rFonts w:ascii="Times New Roman" w:hAnsi="Times New Roman"/>
          <w:noProof/>
          <w:sz w:val="20"/>
          <w:szCs w:val="20"/>
        </w:rPr>
        <w:t xml:space="preserve">которых не являются погашенными </w:t>
      </w:r>
      <w:r w:rsidR="00794277">
        <w:rPr>
          <w:rFonts w:ascii="Times New Roman" w:hAnsi="Times New Roman"/>
          <w:noProof/>
          <w:sz w:val="20"/>
          <w:szCs w:val="20"/>
        </w:rPr>
        <w:t xml:space="preserve">      22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8.4.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EC1A48">
        <w:rPr>
          <w:rFonts w:ascii="Times New Roman" w:hAnsi="Times New Roman"/>
          <w:noProof/>
          <w:sz w:val="20"/>
          <w:szCs w:val="20"/>
        </w:rPr>
        <w:t xml:space="preserve">   22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8.4.1. Дополнительные сведения об ипотечном покрытии по облигациям эмитента с ипотечным покрытием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EC1A48">
        <w:rPr>
          <w:rFonts w:ascii="Times New Roman" w:hAnsi="Times New Roman"/>
          <w:noProof/>
          <w:sz w:val="20"/>
          <w:szCs w:val="20"/>
        </w:rPr>
        <w:t xml:space="preserve">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_Toc380133740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22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8.4.2.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</w:r>
      <w:r w:rsidR="00D0372B" w:rsidRPr="00FF4CCB">
        <w:rPr>
          <w:rFonts w:ascii="Times New Roman" w:hAnsi="Times New Roman"/>
          <w:noProof/>
          <w:sz w:val="20"/>
          <w:szCs w:val="20"/>
        </w:rPr>
        <w:t xml:space="preserve">  </w:t>
      </w:r>
      <w:r w:rsidR="00EC1A48">
        <w:rPr>
          <w:rFonts w:ascii="Times New Roman" w:hAnsi="Times New Roman"/>
          <w:noProof/>
          <w:sz w:val="20"/>
          <w:szCs w:val="20"/>
        </w:rPr>
        <w:t>22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lastRenderedPageBreak/>
        <w:t>8.5. Сведения об организациях, осуществляющих учет прав на эмиссионные ценные бумаги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_Toc380133741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22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8.6. Сведения о законодательных актах, регулирующих вопросы импорта и экспорта капитала, которые могут повлиять на выплату дивидендов, процентов и других платежей нерезидентам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_Toc380133742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22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8.7. Сведения об объявленных (начисленных) и о выплаченных дивидендах по акциям эмитента, а также о доходах по облигациям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E73F0E">
        <w:rPr>
          <w:rFonts w:ascii="Times New Roman" w:hAnsi="Times New Roman"/>
          <w:noProof/>
          <w:sz w:val="20"/>
          <w:szCs w:val="20"/>
        </w:rPr>
        <w:t xml:space="preserve">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_Toc380133744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22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8.7.1. Сведения об объявленных и выплаченных дивидендах по акциям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E73F0E">
        <w:rPr>
          <w:rFonts w:ascii="Times New Roman" w:hAnsi="Times New Roman"/>
          <w:noProof/>
          <w:sz w:val="20"/>
          <w:szCs w:val="20"/>
        </w:rPr>
        <w:t xml:space="preserve">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_Toc380133745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22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8.7.2. Сведения о начисленных и выплаченных доходах по облигациям эмитента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E73F0E">
        <w:rPr>
          <w:rFonts w:ascii="Times New Roman" w:hAnsi="Times New Roman"/>
          <w:noProof/>
          <w:sz w:val="20"/>
          <w:szCs w:val="20"/>
        </w:rPr>
        <w:t xml:space="preserve">   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_Toc380133746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8.8. Иные сведения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begin"/>
      </w:r>
      <w:r w:rsidRPr="00FF4CCB">
        <w:rPr>
          <w:rFonts w:ascii="Times New Roman" w:hAnsi="Times New Roman"/>
          <w:noProof/>
          <w:sz w:val="20"/>
          <w:szCs w:val="20"/>
        </w:rPr>
        <w:instrText xml:space="preserve"> PAGEREF _Toc380133747 \h </w:instrText>
      </w:r>
      <w:r w:rsidR="0049230A" w:rsidRPr="00FF4CCB">
        <w:rPr>
          <w:rFonts w:ascii="Times New Roman" w:hAnsi="Times New Roman"/>
          <w:noProof/>
          <w:sz w:val="20"/>
          <w:szCs w:val="20"/>
        </w:rPr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separate"/>
      </w:r>
      <w:r w:rsidR="00A300F6">
        <w:rPr>
          <w:rFonts w:ascii="Times New Roman" w:hAnsi="Times New Roman"/>
          <w:noProof/>
          <w:sz w:val="20"/>
          <w:szCs w:val="20"/>
        </w:rPr>
        <w:t>23</w:t>
      </w:r>
      <w:r w:rsidR="0049230A" w:rsidRPr="00FF4CCB">
        <w:rPr>
          <w:rFonts w:ascii="Times New Roman" w:hAnsi="Times New Roman"/>
          <w:noProof/>
          <w:sz w:val="20"/>
          <w:szCs w:val="20"/>
        </w:rPr>
        <w:fldChar w:fldCharType="end"/>
      </w: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F4CCB">
        <w:rPr>
          <w:rFonts w:ascii="Times New Roman" w:hAnsi="Times New Roman"/>
          <w:noProof/>
          <w:sz w:val="20"/>
          <w:szCs w:val="20"/>
        </w:rPr>
        <w:t>8.9. Сведения о представляемых ценных бумагах и эмитенте представляемых ценных бумаг, право собственности на которые удостоверяется российскими депозитарными расписками</w:t>
      </w:r>
      <w:r w:rsidRPr="00FF4CCB">
        <w:rPr>
          <w:rFonts w:ascii="Times New Roman" w:hAnsi="Times New Roman"/>
          <w:noProof/>
          <w:sz w:val="20"/>
          <w:szCs w:val="20"/>
        </w:rPr>
        <w:tab/>
      </w:r>
      <w:r w:rsidR="00794277">
        <w:rPr>
          <w:rFonts w:ascii="Times New Roman" w:hAnsi="Times New Roman"/>
          <w:noProof/>
          <w:sz w:val="20"/>
          <w:szCs w:val="20"/>
        </w:rPr>
        <w:t xml:space="preserve">          23</w:t>
      </w:r>
    </w:p>
    <w:p w:rsidR="00E73F0E" w:rsidRDefault="00E73F0E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</w:p>
    <w:p w:rsidR="00E73F0E" w:rsidRPr="00FF4CCB" w:rsidRDefault="00E73F0E" w:rsidP="00FF4CC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</w:p>
    <w:p w:rsidR="00010BAA" w:rsidRPr="00FF4CCB" w:rsidRDefault="0049230A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fldChar w:fldCharType="end"/>
      </w:r>
      <w:r w:rsidR="00010BAA" w:rsidRPr="00FF4CCB">
        <w:rPr>
          <w:rFonts w:ascii="Times New Roman" w:hAnsi="Times New Roman"/>
          <w:b/>
          <w:bCs/>
          <w:sz w:val="20"/>
          <w:szCs w:val="20"/>
        </w:rPr>
        <w:br w:type="page"/>
      </w:r>
      <w:bookmarkStart w:id="0" w:name="_Toc380133651"/>
      <w:r w:rsidR="008822F8" w:rsidRPr="00FF4CCB">
        <w:rPr>
          <w:rFonts w:ascii="Times New Roman" w:hAnsi="Times New Roman"/>
          <w:b/>
          <w:bCs/>
          <w:sz w:val="20"/>
          <w:szCs w:val="20"/>
        </w:rPr>
        <w:lastRenderedPageBreak/>
        <w:t>ВВЕДЕНИЕ</w:t>
      </w:r>
      <w:bookmarkEnd w:id="0"/>
    </w:p>
    <w:p w:rsidR="00FB67D5" w:rsidRPr="00FF4CCB" w:rsidRDefault="00FB67D5" w:rsidP="00FB67D5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8474F" w:rsidRPr="00FF4CCB" w:rsidRDefault="002D1F70" w:rsidP="00A41986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FF4CCB">
        <w:rPr>
          <w:rFonts w:ascii="Times New Roman" w:hAnsi="Times New Roman"/>
          <w:b/>
          <w:i/>
          <w:sz w:val="20"/>
          <w:szCs w:val="20"/>
        </w:rPr>
        <w:t xml:space="preserve">     </w:t>
      </w:r>
      <w:r w:rsidR="00961A32" w:rsidRPr="00FF4CCB">
        <w:rPr>
          <w:rFonts w:ascii="Times New Roman" w:hAnsi="Times New Roman"/>
          <w:b/>
          <w:i/>
          <w:sz w:val="20"/>
          <w:szCs w:val="20"/>
        </w:rPr>
        <w:t xml:space="preserve">Раскрытие информации в форме ежеквартального отчета </w:t>
      </w:r>
      <w:r w:rsidRPr="00FF4CCB">
        <w:rPr>
          <w:rFonts w:ascii="Times New Roman" w:hAnsi="Times New Roman"/>
          <w:b/>
          <w:i/>
          <w:sz w:val="20"/>
          <w:szCs w:val="20"/>
        </w:rPr>
        <w:t xml:space="preserve">не является для ПАО «Муссон» </w:t>
      </w:r>
      <w:r w:rsidR="00A72353" w:rsidRPr="00FF4CCB">
        <w:rPr>
          <w:rFonts w:ascii="Times New Roman" w:hAnsi="Times New Roman"/>
          <w:b/>
          <w:i/>
          <w:sz w:val="20"/>
          <w:szCs w:val="20"/>
        </w:rPr>
        <w:t>обязательным в соответствии с законодательством Российской Федерации о ценных бумагах</w:t>
      </w:r>
      <w:r w:rsidR="0043200D" w:rsidRPr="00FF4CCB">
        <w:rPr>
          <w:rFonts w:ascii="Times New Roman" w:hAnsi="Times New Roman"/>
          <w:b/>
          <w:i/>
          <w:sz w:val="20"/>
          <w:szCs w:val="20"/>
        </w:rPr>
        <w:t xml:space="preserve">, поскольку Акционерное общество, зарегистрированное на территории города Федерального значения Севастополя,  которое до включения </w:t>
      </w:r>
      <w:r w:rsidR="00370894" w:rsidRPr="00FF4CCB">
        <w:rPr>
          <w:rFonts w:ascii="Times New Roman" w:hAnsi="Times New Roman"/>
          <w:b/>
          <w:i/>
          <w:sz w:val="20"/>
          <w:szCs w:val="20"/>
        </w:rPr>
        <w:t xml:space="preserve">в </w:t>
      </w:r>
      <w:r w:rsidR="0043200D" w:rsidRPr="00FF4CCB">
        <w:rPr>
          <w:rFonts w:ascii="Times New Roman" w:hAnsi="Times New Roman"/>
          <w:b/>
          <w:i/>
          <w:sz w:val="20"/>
          <w:szCs w:val="20"/>
        </w:rPr>
        <w:t xml:space="preserve">ЕГРЮЛ являлось публичным акционерным обществом, созданным в результате приватизации  государственного предприятия в соответствии с законодательством  Украины на основании плана приватизации, предусматривающего распределение акций  среди неограниченного круга лиц не обязано  раскрывать информацию в форме ежеквартального отчета. </w:t>
      </w:r>
      <w:r w:rsidR="00370894" w:rsidRPr="00FF4CCB">
        <w:rPr>
          <w:rFonts w:ascii="Times New Roman" w:hAnsi="Times New Roman"/>
          <w:b/>
          <w:i/>
          <w:sz w:val="20"/>
          <w:szCs w:val="20"/>
        </w:rPr>
        <w:t xml:space="preserve">Регистрация проспекта ценных бумаг в порядке, предусмотренном для </w:t>
      </w:r>
      <w:r w:rsidR="00E7792C" w:rsidRPr="00FF4CCB">
        <w:rPr>
          <w:rFonts w:ascii="Times New Roman" w:hAnsi="Times New Roman"/>
          <w:b/>
          <w:i/>
          <w:sz w:val="20"/>
          <w:szCs w:val="20"/>
        </w:rPr>
        <w:t>юридических лиц</w:t>
      </w:r>
      <w:r w:rsidR="00370894" w:rsidRPr="00FF4CCB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E7792C" w:rsidRPr="00FF4CCB">
        <w:rPr>
          <w:rFonts w:ascii="Times New Roman" w:hAnsi="Times New Roman"/>
          <w:b/>
          <w:i/>
          <w:sz w:val="20"/>
          <w:szCs w:val="20"/>
        </w:rPr>
        <w:t>за исключением находящихся по состоянию на 21.03.2014 г. на территории Республики Крым и г. Севастополя</w:t>
      </w:r>
      <w:r w:rsidR="0098474F" w:rsidRPr="00FF4CCB">
        <w:rPr>
          <w:rFonts w:ascii="Times New Roman" w:hAnsi="Times New Roman"/>
          <w:b/>
          <w:i/>
          <w:sz w:val="20"/>
          <w:szCs w:val="20"/>
        </w:rPr>
        <w:t>, ПАО «Муссон» также не осуществлялось.</w:t>
      </w:r>
    </w:p>
    <w:p w:rsidR="00961A32" w:rsidRPr="00FF4CCB" w:rsidRDefault="0098474F" w:rsidP="00A41986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FF4CCB">
        <w:rPr>
          <w:rFonts w:ascii="Times New Roman" w:hAnsi="Times New Roman"/>
          <w:b/>
          <w:i/>
          <w:sz w:val="20"/>
          <w:szCs w:val="20"/>
        </w:rPr>
        <w:t xml:space="preserve">     </w:t>
      </w:r>
    </w:p>
    <w:p w:rsidR="00010BAA" w:rsidRPr="00FF4CCB" w:rsidRDefault="00A41986" w:rsidP="008968BA">
      <w:pPr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Настоящий ежеквартальный отчет содержит оценки и прогнозы уполномоченных органов управления эмитента касательно будущих событий и/или действий, перспектив развития отрасли экономики, в которой эмитент осуществляет основную деятельность, и результатов деятельности эмитента, в том числе планов эмитента, вероятности наступления определенных событий и совершения определенных действий. Инвесторы не должны полностью полагаться на оценки и прогнозы органов управления эмитента, так как фактические результаты деятельности эмитента в будущем могут отличаться от прогнозируемых результатов по многим причинам. Приобретение ценных бумаг эмитента связано с рисками, описанными в настоящем ежеквартальном отчете.</w:t>
      </w:r>
    </w:p>
    <w:p w:rsidR="00010BAA" w:rsidRPr="00FF4CCB" w:rsidRDefault="00010BAA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br w:type="page"/>
      </w:r>
      <w:bookmarkStart w:id="1" w:name="_Toc380133652"/>
      <w:r w:rsidR="00ED4EE9" w:rsidRPr="00FF4CCB">
        <w:rPr>
          <w:rFonts w:ascii="Times New Roman" w:hAnsi="Times New Roman"/>
          <w:b/>
          <w:bCs/>
          <w:sz w:val="20"/>
          <w:szCs w:val="20"/>
        </w:rPr>
        <w:lastRenderedPageBreak/>
        <w:t>I. СВЕДЕНИЯ О БАНКОВСКИХ СЧЕТАХ, ОБ АУДИТОРЕ (АУДИТОРСКОЙ ОРГАНИЗАЦИИ), ОЦЕНЩИКЕ И О ФИНАНСОВОМ КОНСУЛЬТАНТЕ ЭМИТЕНТА, А ТАКЖЕ О ЛИЦАХ, ПОДПИСАВШИХ ЕЖЕКВАРТАЛЬНЫЙ ОТЧЕТ</w:t>
      </w:r>
      <w:bookmarkEnd w:id="1"/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2" w:name="_Toc380133654"/>
      <w:r w:rsidRPr="00FF4CCB">
        <w:rPr>
          <w:rFonts w:ascii="Times New Roman" w:hAnsi="Times New Roman"/>
          <w:b/>
          <w:bCs/>
          <w:sz w:val="20"/>
          <w:szCs w:val="20"/>
        </w:rPr>
        <w:t>1.1. Сведения о банковских счетах эмитента</w:t>
      </w:r>
      <w:bookmarkEnd w:id="2"/>
    </w:p>
    <w:p w:rsidR="00D36DA5" w:rsidRPr="008822F8" w:rsidRDefault="004F0769" w:rsidP="00D36DA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D36DA5" w:rsidRPr="008822F8">
        <w:rPr>
          <w:rFonts w:ascii="Times New Roman" w:hAnsi="Times New Roman"/>
          <w:b/>
          <w:sz w:val="20"/>
          <w:szCs w:val="20"/>
        </w:rPr>
        <w:t>Сведения о кредитной организации</w:t>
      </w:r>
      <w:r w:rsidR="00D36DA5">
        <w:rPr>
          <w:rFonts w:ascii="Times New Roman" w:hAnsi="Times New Roman"/>
          <w:b/>
          <w:sz w:val="20"/>
          <w:szCs w:val="20"/>
        </w:rPr>
        <w:t>, в которой открыты счета Общества:</w:t>
      </w:r>
    </w:p>
    <w:p w:rsidR="00D36DA5" w:rsidRPr="00867BE3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Полное фирменное наименование: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3716EC" w:rsidRPr="00867BE3">
        <w:rPr>
          <w:rFonts w:ascii="Times New Roman" w:hAnsi="Times New Roman"/>
          <w:b/>
          <w:bCs/>
          <w:iCs/>
          <w:sz w:val="20"/>
          <w:szCs w:val="20"/>
        </w:rPr>
        <w:t>Публичное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акционерное общество "Российский национальный коммерческий банк»</w:t>
      </w:r>
    </w:p>
    <w:p w:rsidR="00D36DA5" w:rsidRPr="00867BE3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Сокращенное фирменное наименование: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3716EC" w:rsidRPr="00867BE3">
        <w:rPr>
          <w:rFonts w:ascii="Times New Roman" w:hAnsi="Times New Roman"/>
          <w:b/>
          <w:bCs/>
          <w:iCs/>
          <w:sz w:val="20"/>
          <w:szCs w:val="20"/>
        </w:rPr>
        <w:t>П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>АО "РНКБ"</w:t>
      </w:r>
    </w:p>
    <w:p w:rsidR="00D36DA5" w:rsidRPr="00867BE3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Место нахождения: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3716EC" w:rsidRPr="00867BE3">
        <w:rPr>
          <w:rFonts w:ascii="Times New Roman" w:hAnsi="Times New Roman"/>
          <w:b/>
          <w:bCs/>
          <w:iCs/>
          <w:sz w:val="20"/>
          <w:szCs w:val="20"/>
        </w:rPr>
        <w:t>295000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, г. </w:t>
      </w:r>
      <w:r w:rsidR="003716EC" w:rsidRPr="00867BE3">
        <w:rPr>
          <w:rFonts w:ascii="Times New Roman" w:hAnsi="Times New Roman"/>
          <w:b/>
          <w:bCs/>
          <w:iCs/>
          <w:sz w:val="20"/>
          <w:szCs w:val="20"/>
        </w:rPr>
        <w:t>Симферополь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, ул. </w:t>
      </w:r>
      <w:r w:rsidR="00992597" w:rsidRPr="00867BE3">
        <w:rPr>
          <w:rFonts w:ascii="Times New Roman" w:hAnsi="Times New Roman"/>
          <w:b/>
          <w:bCs/>
          <w:iCs/>
          <w:sz w:val="20"/>
          <w:szCs w:val="20"/>
        </w:rPr>
        <w:t>Набережная имен</w:t>
      </w:r>
      <w:r w:rsidR="003716EC" w:rsidRPr="00867BE3">
        <w:rPr>
          <w:rFonts w:ascii="Times New Roman" w:hAnsi="Times New Roman"/>
          <w:b/>
          <w:bCs/>
          <w:iCs/>
          <w:sz w:val="20"/>
          <w:szCs w:val="20"/>
        </w:rPr>
        <w:t>и 60-летия СССР, дом 34</w:t>
      </w:r>
    </w:p>
    <w:p w:rsidR="00D36DA5" w:rsidRPr="00867BE3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ИНН: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7701105460</w:t>
      </w:r>
    </w:p>
    <w:p w:rsidR="00D36DA5" w:rsidRPr="00867BE3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БИК: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0E13D6" w:rsidRPr="00867BE3">
        <w:rPr>
          <w:rFonts w:ascii="Times New Roman" w:hAnsi="Times New Roman"/>
          <w:b/>
          <w:bCs/>
          <w:iCs/>
          <w:sz w:val="20"/>
          <w:szCs w:val="20"/>
        </w:rPr>
        <w:t>043510607</w:t>
      </w:r>
    </w:p>
    <w:p w:rsidR="00D36DA5" w:rsidRPr="00867BE3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Номер счета: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40702810200030019400</w:t>
      </w:r>
    </w:p>
    <w:p w:rsidR="00D36DA5" w:rsidRPr="00867BE3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Корр. счет: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0E13D6" w:rsidRPr="00867BE3">
        <w:rPr>
          <w:rFonts w:ascii="Times New Roman" w:hAnsi="Times New Roman"/>
          <w:b/>
          <w:bCs/>
          <w:iCs/>
          <w:sz w:val="20"/>
          <w:szCs w:val="20"/>
        </w:rPr>
        <w:t>30101810335100000607</w:t>
      </w:r>
    </w:p>
    <w:p w:rsidR="00D36DA5" w:rsidRPr="00867BE3" w:rsidRDefault="00D36DA5" w:rsidP="00D36DA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Тип счета: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расчетный счет в российских рублях</w:t>
      </w:r>
    </w:p>
    <w:p w:rsidR="00D36DA5" w:rsidRPr="00867BE3" w:rsidRDefault="00D36DA5" w:rsidP="00D36DA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D36DA5" w:rsidRPr="00867BE3" w:rsidRDefault="00D36DA5" w:rsidP="00D36D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67BE3">
        <w:rPr>
          <w:rFonts w:ascii="Times New Roman" w:hAnsi="Times New Roman"/>
          <w:b/>
          <w:sz w:val="20"/>
          <w:szCs w:val="20"/>
        </w:rPr>
        <w:t>Сведения о кредитной организации, в которой открыты счета Общества:</w:t>
      </w:r>
    </w:p>
    <w:p w:rsidR="00B54FE3" w:rsidRPr="00867BE3" w:rsidRDefault="00B54FE3" w:rsidP="00B54F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Полное фирменное наименование: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Публичное акционерное общество "Российский национальный коммерческий банк»</w:t>
      </w:r>
    </w:p>
    <w:p w:rsidR="00B54FE3" w:rsidRPr="00867BE3" w:rsidRDefault="00B54FE3" w:rsidP="00B54F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Сокращенное фирменное наименование: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ПАО "РНКБ"</w:t>
      </w:r>
    </w:p>
    <w:p w:rsidR="00B54FE3" w:rsidRPr="00867BE3" w:rsidRDefault="00B54FE3" w:rsidP="00B54F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Место нахождения: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295000, г. </w:t>
      </w:r>
      <w:r w:rsidR="00992597" w:rsidRPr="00867BE3">
        <w:rPr>
          <w:rFonts w:ascii="Times New Roman" w:hAnsi="Times New Roman"/>
          <w:b/>
          <w:bCs/>
          <w:iCs/>
          <w:sz w:val="20"/>
          <w:szCs w:val="20"/>
        </w:rPr>
        <w:t>Симферополь, ул. Набережная имен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>и 60-летия СССР, дом 34</w:t>
      </w:r>
    </w:p>
    <w:p w:rsidR="00B54FE3" w:rsidRPr="00867BE3" w:rsidRDefault="00B54FE3" w:rsidP="00B54F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ИНН: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7701105460</w:t>
      </w:r>
    </w:p>
    <w:p w:rsidR="00B54FE3" w:rsidRPr="00867BE3" w:rsidRDefault="00B54FE3" w:rsidP="00B54F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БИК: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043510607</w:t>
      </w:r>
    </w:p>
    <w:p w:rsidR="00B54FE3" w:rsidRPr="00867BE3" w:rsidRDefault="00B54FE3" w:rsidP="00B54F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Номер счета: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40702810200030019400</w:t>
      </w:r>
    </w:p>
    <w:p w:rsidR="00B54FE3" w:rsidRPr="00867BE3" w:rsidRDefault="00B54FE3" w:rsidP="00B54F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Корр. счет: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30101810335100000607</w:t>
      </w:r>
    </w:p>
    <w:p w:rsidR="00D36DA5" w:rsidRDefault="00D36DA5" w:rsidP="00D36DA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867BE3">
        <w:rPr>
          <w:rFonts w:ascii="Times New Roman" w:hAnsi="Times New Roman"/>
          <w:sz w:val="20"/>
          <w:szCs w:val="20"/>
        </w:rPr>
        <w:t>Тип счета:</w:t>
      </w:r>
      <w:r w:rsidRPr="00867BE3">
        <w:rPr>
          <w:rFonts w:ascii="Times New Roman" w:hAnsi="Times New Roman"/>
          <w:b/>
          <w:bCs/>
          <w:iCs/>
          <w:sz w:val="20"/>
          <w:szCs w:val="20"/>
        </w:rPr>
        <w:t xml:space="preserve"> расчетный счет в долларах США</w:t>
      </w:r>
    </w:p>
    <w:p w:rsidR="00B54FE3" w:rsidRPr="008822F8" w:rsidRDefault="00B54FE3" w:rsidP="00D36DA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D36DA5" w:rsidRPr="008822F8" w:rsidRDefault="00D36DA5" w:rsidP="00D36D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22F8">
        <w:rPr>
          <w:rFonts w:ascii="Times New Roman" w:hAnsi="Times New Roman"/>
          <w:b/>
          <w:sz w:val="20"/>
          <w:szCs w:val="20"/>
        </w:rPr>
        <w:t>Сведения о кредитной организации</w:t>
      </w:r>
      <w:r>
        <w:rPr>
          <w:rFonts w:ascii="Times New Roman" w:hAnsi="Times New Roman"/>
          <w:b/>
          <w:sz w:val="20"/>
          <w:szCs w:val="20"/>
        </w:rPr>
        <w:t>, в которой открыты счета Общества:</w:t>
      </w:r>
    </w:p>
    <w:p w:rsidR="00D36DA5" w:rsidRPr="008822F8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22F8">
        <w:rPr>
          <w:rFonts w:ascii="Times New Roman" w:hAnsi="Times New Roman"/>
          <w:sz w:val="20"/>
          <w:szCs w:val="20"/>
        </w:rPr>
        <w:t>Полное фирменное наименование:</w:t>
      </w:r>
      <w:r w:rsidRPr="008822F8">
        <w:rPr>
          <w:rFonts w:ascii="Times New Roman" w:hAnsi="Times New Roman"/>
          <w:b/>
          <w:bCs/>
          <w:iCs/>
          <w:sz w:val="20"/>
          <w:szCs w:val="20"/>
        </w:rPr>
        <w:t xml:space="preserve"> Крымский филиал Открытого акционерного общества Акционерный банк «Байкалбанк»</w:t>
      </w:r>
    </w:p>
    <w:p w:rsidR="00D36DA5" w:rsidRPr="008822F8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22F8">
        <w:rPr>
          <w:rFonts w:ascii="Times New Roman" w:hAnsi="Times New Roman"/>
          <w:sz w:val="20"/>
          <w:szCs w:val="20"/>
        </w:rPr>
        <w:t>Сокращенное фирменное наименование:</w:t>
      </w:r>
      <w:r w:rsidRPr="008822F8">
        <w:rPr>
          <w:rFonts w:ascii="Times New Roman" w:hAnsi="Times New Roman"/>
          <w:b/>
          <w:bCs/>
          <w:iCs/>
          <w:sz w:val="20"/>
          <w:szCs w:val="20"/>
        </w:rPr>
        <w:t xml:space="preserve"> КФ ОАО АК «Байкалбанк»</w:t>
      </w:r>
    </w:p>
    <w:p w:rsidR="00D36DA5" w:rsidRPr="008822F8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22F8">
        <w:rPr>
          <w:rFonts w:ascii="Times New Roman" w:hAnsi="Times New Roman"/>
          <w:sz w:val="20"/>
          <w:szCs w:val="20"/>
        </w:rPr>
        <w:t>Место нахождения:</w:t>
      </w:r>
      <w:r w:rsidRPr="008822F8">
        <w:rPr>
          <w:rFonts w:ascii="Times New Roman" w:hAnsi="Times New Roman"/>
          <w:b/>
          <w:bCs/>
          <w:iCs/>
          <w:sz w:val="20"/>
          <w:szCs w:val="20"/>
        </w:rPr>
        <w:t xml:space="preserve"> 295034, г. Симферополь, пр. Победы, д.4</w:t>
      </w:r>
    </w:p>
    <w:p w:rsidR="00D36DA5" w:rsidRPr="008822F8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22F8">
        <w:rPr>
          <w:rFonts w:ascii="Times New Roman" w:hAnsi="Times New Roman"/>
          <w:sz w:val="20"/>
          <w:szCs w:val="20"/>
        </w:rPr>
        <w:t>ИНН:</w:t>
      </w:r>
      <w:r w:rsidRPr="008822F8">
        <w:rPr>
          <w:rFonts w:ascii="Times New Roman" w:hAnsi="Times New Roman"/>
          <w:b/>
          <w:bCs/>
          <w:iCs/>
          <w:sz w:val="20"/>
          <w:szCs w:val="20"/>
        </w:rPr>
        <w:t xml:space="preserve"> 0323045986</w:t>
      </w:r>
    </w:p>
    <w:p w:rsidR="00D36DA5" w:rsidRPr="008822F8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22F8">
        <w:rPr>
          <w:rFonts w:ascii="Times New Roman" w:hAnsi="Times New Roman"/>
          <w:sz w:val="20"/>
          <w:szCs w:val="20"/>
        </w:rPr>
        <w:t>БИК:</w:t>
      </w:r>
      <w:r w:rsidRPr="008822F8">
        <w:rPr>
          <w:rFonts w:ascii="Times New Roman" w:hAnsi="Times New Roman"/>
          <w:b/>
          <w:bCs/>
          <w:iCs/>
          <w:sz w:val="20"/>
          <w:szCs w:val="20"/>
        </w:rPr>
        <w:t xml:space="preserve"> 043510104</w:t>
      </w:r>
    </w:p>
    <w:p w:rsidR="00D36DA5" w:rsidRPr="008822F8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22F8">
        <w:rPr>
          <w:rFonts w:ascii="Times New Roman" w:hAnsi="Times New Roman"/>
          <w:sz w:val="20"/>
          <w:szCs w:val="20"/>
        </w:rPr>
        <w:t>Номер счета:</w:t>
      </w:r>
      <w:r w:rsidRPr="008822F8">
        <w:rPr>
          <w:rFonts w:ascii="Times New Roman" w:hAnsi="Times New Roman"/>
          <w:b/>
          <w:bCs/>
          <w:iCs/>
          <w:sz w:val="20"/>
          <w:szCs w:val="20"/>
        </w:rPr>
        <w:t xml:space="preserve"> 40702810100070000094</w:t>
      </w:r>
    </w:p>
    <w:p w:rsidR="00D36DA5" w:rsidRPr="008822F8" w:rsidRDefault="00D36DA5" w:rsidP="00D36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22F8">
        <w:rPr>
          <w:rFonts w:ascii="Times New Roman" w:hAnsi="Times New Roman"/>
          <w:sz w:val="20"/>
          <w:szCs w:val="20"/>
        </w:rPr>
        <w:t>Корр. счет:</w:t>
      </w:r>
      <w:r w:rsidRPr="008822F8">
        <w:rPr>
          <w:rFonts w:ascii="Times New Roman" w:hAnsi="Times New Roman"/>
          <w:b/>
          <w:bCs/>
          <w:iCs/>
          <w:sz w:val="20"/>
          <w:szCs w:val="20"/>
        </w:rPr>
        <w:t xml:space="preserve"> 30101810935100000104</w:t>
      </w:r>
    </w:p>
    <w:p w:rsidR="00D36DA5" w:rsidRDefault="00D36DA5" w:rsidP="00D36DA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8822F8">
        <w:rPr>
          <w:rFonts w:ascii="Times New Roman" w:hAnsi="Times New Roman"/>
          <w:sz w:val="20"/>
          <w:szCs w:val="20"/>
        </w:rPr>
        <w:t>Тип счета:</w:t>
      </w:r>
      <w:r w:rsidRPr="008822F8">
        <w:rPr>
          <w:rFonts w:ascii="Times New Roman" w:hAnsi="Times New Roman"/>
          <w:b/>
          <w:bCs/>
          <w:iCs/>
          <w:sz w:val="20"/>
          <w:szCs w:val="20"/>
        </w:rPr>
        <w:t xml:space="preserve"> расчетный счет в российских рублях</w:t>
      </w:r>
    </w:p>
    <w:p w:rsidR="00D36DA5" w:rsidRPr="008822F8" w:rsidRDefault="00D36DA5" w:rsidP="00D36DA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3" w:name="_Toc380133655"/>
      <w:r w:rsidRPr="00FF4CCB">
        <w:rPr>
          <w:rFonts w:ascii="Times New Roman" w:hAnsi="Times New Roman"/>
          <w:b/>
          <w:bCs/>
          <w:sz w:val="20"/>
          <w:szCs w:val="20"/>
        </w:rPr>
        <w:t>1.2. Сведения об аудиторе (аудиторской организации) эмитента</w:t>
      </w:r>
      <w:bookmarkEnd w:id="3"/>
    </w:p>
    <w:p w:rsidR="00596756" w:rsidRPr="00FF4CCB" w:rsidRDefault="0059675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 xml:space="preserve">Полное фирменное наименование: </w:t>
      </w:r>
      <w:r w:rsidR="00010BAA" w:rsidRPr="00FF4CCB">
        <w:rPr>
          <w:rFonts w:ascii="Times New Roman" w:hAnsi="Times New Roman"/>
          <w:b/>
          <w:sz w:val="20"/>
          <w:szCs w:val="20"/>
        </w:rPr>
        <w:t>Общество с ограниченной ответственностью «Аудиторская фирма «Саус стар»</w:t>
      </w: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 xml:space="preserve">Сокращенное фирменное наименование: </w:t>
      </w:r>
      <w:r w:rsidR="00010BAA" w:rsidRPr="00FF4CCB">
        <w:rPr>
          <w:rFonts w:ascii="Times New Roman" w:hAnsi="Times New Roman"/>
          <w:b/>
          <w:sz w:val="20"/>
          <w:szCs w:val="20"/>
        </w:rPr>
        <w:t>ООО</w:t>
      </w:r>
      <w:r w:rsidR="00010BAA" w:rsidRPr="00FF4CCB">
        <w:rPr>
          <w:rFonts w:ascii="Times New Roman" w:hAnsi="Times New Roman"/>
          <w:sz w:val="20"/>
          <w:szCs w:val="20"/>
        </w:rPr>
        <w:t xml:space="preserve"> </w:t>
      </w:r>
      <w:r w:rsidR="00010BAA" w:rsidRPr="00FF4CCB">
        <w:rPr>
          <w:rFonts w:ascii="Times New Roman" w:hAnsi="Times New Roman"/>
          <w:b/>
          <w:sz w:val="20"/>
          <w:szCs w:val="20"/>
        </w:rPr>
        <w:t>«Аудиторская фирма «С</w:t>
      </w:r>
      <w:r w:rsidR="00EB37C3" w:rsidRPr="00FF4CCB">
        <w:rPr>
          <w:rFonts w:ascii="Times New Roman" w:hAnsi="Times New Roman"/>
          <w:b/>
          <w:sz w:val="20"/>
          <w:szCs w:val="20"/>
        </w:rPr>
        <w:t>АУС СТАР</w:t>
      </w:r>
      <w:r w:rsidR="00010BAA" w:rsidRPr="00FF4CCB">
        <w:rPr>
          <w:rFonts w:ascii="Times New Roman" w:hAnsi="Times New Roman"/>
          <w:b/>
          <w:sz w:val="20"/>
          <w:szCs w:val="20"/>
        </w:rPr>
        <w:t>»</w:t>
      </w: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 xml:space="preserve">Директор -  </w:t>
      </w:r>
      <w:r w:rsidR="00010BAA" w:rsidRPr="00FF4CCB">
        <w:rPr>
          <w:rFonts w:ascii="Times New Roman" w:hAnsi="Times New Roman"/>
          <w:b/>
          <w:sz w:val="20"/>
          <w:szCs w:val="20"/>
        </w:rPr>
        <w:t>Вохмянина Наталья Викторовна.</w:t>
      </w: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 xml:space="preserve">Адрес местонахождения: </w:t>
      </w:r>
      <w:r w:rsidR="00010BAA" w:rsidRPr="00FF4CCB">
        <w:rPr>
          <w:rFonts w:ascii="Times New Roman" w:hAnsi="Times New Roman"/>
          <w:b/>
          <w:sz w:val="20"/>
          <w:szCs w:val="20"/>
        </w:rPr>
        <w:t>299011, г. Севастополь, ул. Гоголя, д.22А, оф.30.</w:t>
      </w: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 xml:space="preserve">ИНН </w:t>
      </w:r>
      <w:r w:rsidR="00010BAA" w:rsidRPr="00FF4CCB">
        <w:rPr>
          <w:rFonts w:ascii="Times New Roman" w:hAnsi="Times New Roman"/>
          <w:b/>
          <w:sz w:val="20"/>
          <w:szCs w:val="20"/>
        </w:rPr>
        <w:t>9204011328</w:t>
      </w: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 xml:space="preserve">ОГРН </w:t>
      </w:r>
      <w:r w:rsidR="00010BAA" w:rsidRPr="00FF4CCB">
        <w:rPr>
          <w:rFonts w:ascii="Times New Roman" w:hAnsi="Times New Roman"/>
          <w:b/>
          <w:sz w:val="20"/>
          <w:szCs w:val="20"/>
        </w:rPr>
        <w:t>1149204022362</w:t>
      </w: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 xml:space="preserve">Телефон </w:t>
      </w:r>
      <w:r w:rsidR="00010BAA" w:rsidRPr="00FF4CCB">
        <w:rPr>
          <w:rFonts w:ascii="Times New Roman" w:hAnsi="Times New Roman"/>
          <w:b/>
          <w:sz w:val="20"/>
          <w:szCs w:val="20"/>
        </w:rPr>
        <w:t>+7 (8692) 44-55-65, 54-23-10.</w:t>
      </w:r>
    </w:p>
    <w:p w:rsidR="00010BAA" w:rsidRDefault="004F0769" w:rsidP="00FF4C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  <w:lang w:val="en-US"/>
        </w:rPr>
        <w:t>E</w:t>
      </w:r>
      <w:r w:rsidR="00010BAA" w:rsidRPr="00FF4CCB">
        <w:rPr>
          <w:rFonts w:ascii="Times New Roman" w:hAnsi="Times New Roman"/>
          <w:sz w:val="20"/>
          <w:szCs w:val="20"/>
        </w:rPr>
        <w:t>-</w:t>
      </w:r>
      <w:r w:rsidR="00010BAA" w:rsidRPr="00FF4CCB">
        <w:rPr>
          <w:rFonts w:ascii="Times New Roman" w:hAnsi="Times New Roman"/>
          <w:sz w:val="20"/>
          <w:szCs w:val="20"/>
          <w:lang w:val="en-US"/>
        </w:rPr>
        <w:t>mail</w:t>
      </w:r>
      <w:r w:rsidR="00010BAA" w:rsidRPr="00FF4CCB">
        <w:rPr>
          <w:rFonts w:ascii="Times New Roman" w:hAnsi="Times New Roman"/>
          <w:sz w:val="20"/>
          <w:szCs w:val="20"/>
        </w:rPr>
        <w:t xml:space="preserve">: </w:t>
      </w:r>
      <w:hyperlink r:id="rId9" w:history="1">
        <w:r w:rsidR="00010BAA" w:rsidRPr="00FF4CCB">
          <w:rPr>
            <w:rStyle w:val="a6"/>
            <w:rFonts w:ascii="Times New Roman" w:hAnsi="Times New Roman"/>
            <w:b/>
            <w:i/>
            <w:color w:val="auto"/>
            <w:sz w:val="20"/>
            <w:szCs w:val="20"/>
            <w:lang w:val="en-US"/>
          </w:rPr>
          <w:t>sstar</w:t>
        </w:r>
        <w:r w:rsidR="00010BAA" w:rsidRPr="00FF4CCB">
          <w:rPr>
            <w:rStyle w:val="a6"/>
            <w:rFonts w:ascii="Times New Roman" w:hAnsi="Times New Roman"/>
            <w:b/>
            <w:i/>
            <w:color w:val="auto"/>
            <w:sz w:val="20"/>
            <w:szCs w:val="20"/>
          </w:rPr>
          <w:t>_</w:t>
        </w:r>
        <w:r w:rsidR="00010BAA" w:rsidRPr="00FF4CCB">
          <w:rPr>
            <w:rStyle w:val="a6"/>
            <w:rFonts w:ascii="Times New Roman" w:hAnsi="Times New Roman"/>
            <w:b/>
            <w:i/>
            <w:color w:val="auto"/>
            <w:sz w:val="20"/>
            <w:szCs w:val="20"/>
            <w:lang w:val="en-US"/>
          </w:rPr>
          <w:t>add</w:t>
        </w:r>
        <w:r w:rsidR="00010BAA" w:rsidRPr="00FF4CCB">
          <w:rPr>
            <w:rStyle w:val="a6"/>
            <w:rFonts w:ascii="Times New Roman" w:hAnsi="Times New Roman"/>
            <w:b/>
            <w:i/>
            <w:color w:val="auto"/>
            <w:sz w:val="20"/>
            <w:szCs w:val="20"/>
          </w:rPr>
          <w:t>@</w:t>
        </w:r>
        <w:r w:rsidR="00010BAA" w:rsidRPr="00FF4CCB">
          <w:rPr>
            <w:rStyle w:val="a6"/>
            <w:rFonts w:ascii="Times New Roman" w:hAnsi="Times New Roman"/>
            <w:b/>
            <w:i/>
            <w:color w:val="auto"/>
            <w:sz w:val="20"/>
            <w:szCs w:val="20"/>
            <w:lang w:val="en-US"/>
          </w:rPr>
          <w:t>mail</w:t>
        </w:r>
        <w:r w:rsidR="00010BAA" w:rsidRPr="00FF4CCB">
          <w:rPr>
            <w:rStyle w:val="a6"/>
            <w:rFonts w:ascii="Times New Roman" w:hAnsi="Times New Roman"/>
            <w:b/>
            <w:i/>
            <w:color w:val="auto"/>
            <w:sz w:val="20"/>
            <w:szCs w:val="20"/>
          </w:rPr>
          <w:t>.</w:t>
        </w:r>
        <w:r w:rsidR="00010BAA" w:rsidRPr="00FF4CCB">
          <w:rPr>
            <w:rStyle w:val="a6"/>
            <w:rFonts w:ascii="Times New Roman" w:hAnsi="Times New Roman"/>
            <w:b/>
            <w:i/>
            <w:color w:val="auto"/>
            <w:sz w:val="20"/>
            <w:szCs w:val="20"/>
            <w:lang w:val="en-US"/>
          </w:rPr>
          <w:t>ru</w:t>
        </w:r>
      </w:hyperlink>
    </w:p>
    <w:p w:rsidR="00596756" w:rsidRPr="00FF4CCB" w:rsidRDefault="00596756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 xml:space="preserve">Полное наименование и место нахождения саморегулируемой организации аудиторов, членом которой является (являлся, являлась) аудитор (аудиторская организация) эмитента: </w:t>
      </w:r>
    </w:p>
    <w:p w:rsidR="00596756" w:rsidRPr="00FF4CCB" w:rsidRDefault="00596756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/>
          <w:sz w:val="20"/>
          <w:szCs w:val="20"/>
        </w:rPr>
        <w:t>ООО</w:t>
      </w:r>
      <w:r w:rsidR="00010BAA" w:rsidRPr="00FF4CCB">
        <w:rPr>
          <w:rFonts w:ascii="Times New Roman" w:hAnsi="Times New Roman"/>
          <w:sz w:val="20"/>
          <w:szCs w:val="20"/>
        </w:rPr>
        <w:t xml:space="preserve"> </w:t>
      </w:r>
      <w:r w:rsidR="00010BAA" w:rsidRPr="00FF4CCB">
        <w:rPr>
          <w:rFonts w:ascii="Times New Roman" w:hAnsi="Times New Roman"/>
          <w:b/>
          <w:sz w:val="20"/>
          <w:szCs w:val="20"/>
        </w:rPr>
        <w:t>«Аудиторская фирма «С</w:t>
      </w:r>
      <w:r w:rsidR="00EB37C3" w:rsidRPr="00FF4CCB">
        <w:rPr>
          <w:rFonts w:ascii="Times New Roman" w:hAnsi="Times New Roman"/>
          <w:b/>
          <w:sz w:val="20"/>
          <w:szCs w:val="20"/>
        </w:rPr>
        <w:t>АУС СТАР</w:t>
      </w:r>
      <w:r w:rsidR="00010BAA" w:rsidRPr="00FF4CCB">
        <w:rPr>
          <w:rFonts w:ascii="Times New Roman" w:hAnsi="Times New Roman"/>
          <w:b/>
          <w:sz w:val="20"/>
          <w:szCs w:val="20"/>
        </w:rPr>
        <w:t>» является членом СРО аудиторов НП «Российская коллегия аудиторов».</w:t>
      </w:r>
    </w:p>
    <w:p w:rsidR="00010BAA" w:rsidRDefault="004F0769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/>
          <w:sz w:val="20"/>
          <w:szCs w:val="20"/>
        </w:rPr>
        <w:t>Местонахождение: 115172, г. Москва, 2-й Гончарный переулок, д.3, стр.1</w:t>
      </w:r>
    </w:p>
    <w:p w:rsidR="00596756" w:rsidRPr="00FF4CCB" w:rsidRDefault="00596756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Отчетный год (годы) из числа последних пяти завершенных отчетных лет и текущего года и вид отчетности эмитента, за который (за которые) аудитором (аудиторской организацией) проводилась (будет проводиться) независимая проверка отчетности эмитента:</w:t>
      </w:r>
    </w:p>
    <w:p w:rsidR="00596756" w:rsidRPr="00FF4CCB" w:rsidRDefault="00596756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92A1A" w:rsidRDefault="004F0769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</w:t>
      </w:r>
      <w:r w:rsidR="00010BAA" w:rsidRPr="00FF4CCB">
        <w:rPr>
          <w:rFonts w:ascii="Times New Roman" w:hAnsi="Times New Roman"/>
          <w:b/>
          <w:sz w:val="20"/>
          <w:szCs w:val="20"/>
        </w:rPr>
        <w:t>Аудитором проводилась независимая проверка годовой бухгалтерской (финансовой) отчетности эмитента за 2014 год.</w:t>
      </w:r>
    </w:p>
    <w:p w:rsidR="00596756" w:rsidRPr="00FF4CCB" w:rsidRDefault="00596756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Описываются факторы, которые могут оказать влияние на независимость аудитора (аудиторской организации) от эмитента, в том числе указывается информация о наличии существенных интересов, связывающих аудитора (лиц, занимающих должности в органах управления и органах контроля за финансово-хозяйственной деятельностью аудиторской организации) с эмитентом (лицами, занимающими должности в органах управления и органах контроля за финансово-хозяйственной деятельностью эмитента):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4F0769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/>
          <w:sz w:val="20"/>
          <w:szCs w:val="20"/>
        </w:rPr>
        <w:t>Факторы, которые могут оказать влияние на независимость аудитора (аудиторской организации) от эмитента, в том числе указывается информация о наличии существенных интересов, связывающих аудитора (лиц, занимающих должности в органах управления и органах контроля за финансово-хозяйственной деятельностью аудиторской организации) с эмитентом (лицами, занимающими должности в органах управления и органах контроля за финансово-хозяйственной деятельностью эмитента), отсутствуют</w:t>
      </w:r>
      <w:r w:rsidR="00137C3C" w:rsidRPr="00FF4CCB">
        <w:rPr>
          <w:rFonts w:ascii="Times New Roman" w:hAnsi="Times New Roman"/>
          <w:b/>
          <w:sz w:val="20"/>
          <w:szCs w:val="20"/>
        </w:rPr>
        <w:t>.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Порядок выбора аудитора эмитента: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4F0769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/>
          <w:sz w:val="20"/>
          <w:szCs w:val="20"/>
        </w:rPr>
        <w:t>Кандидатура аудитора была выдвинута в соответствии с</w:t>
      </w:r>
      <w:r w:rsidR="00EB37C3" w:rsidRPr="00FF4CCB">
        <w:rPr>
          <w:rFonts w:ascii="Times New Roman" w:hAnsi="Times New Roman"/>
          <w:b/>
          <w:sz w:val="20"/>
          <w:szCs w:val="20"/>
        </w:rPr>
        <w:t xml:space="preserve"> </w:t>
      </w:r>
      <w:r w:rsidR="00F5180E" w:rsidRPr="00FF4CCB">
        <w:rPr>
          <w:rFonts w:ascii="Times New Roman" w:hAnsi="Times New Roman"/>
          <w:b/>
          <w:sz w:val="20"/>
          <w:szCs w:val="20"/>
        </w:rPr>
        <w:t xml:space="preserve">решение </w:t>
      </w:r>
      <w:r w:rsidR="00010BAA" w:rsidRPr="00FF4CCB">
        <w:rPr>
          <w:rFonts w:ascii="Times New Roman" w:hAnsi="Times New Roman"/>
          <w:b/>
          <w:sz w:val="20"/>
          <w:szCs w:val="20"/>
        </w:rPr>
        <w:t>Наблюдательного Совета</w:t>
      </w:r>
      <w:r w:rsidR="00F5180E" w:rsidRPr="00FF4CCB">
        <w:rPr>
          <w:rFonts w:ascii="Times New Roman" w:hAnsi="Times New Roman"/>
          <w:b/>
          <w:sz w:val="20"/>
          <w:szCs w:val="20"/>
        </w:rPr>
        <w:t xml:space="preserve"> (Протокол №3 от 20.05.2015 г.)</w:t>
      </w:r>
      <w:r w:rsidR="00EB37C3" w:rsidRPr="00FF4CCB">
        <w:rPr>
          <w:rFonts w:ascii="Times New Roman" w:hAnsi="Times New Roman"/>
          <w:b/>
          <w:sz w:val="20"/>
          <w:szCs w:val="20"/>
        </w:rPr>
        <w:t xml:space="preserve"> и утверждена  23 июня 2015 года решением Годового общего собрания акционеров (протокол №15)</w:t>
      </w:r>
      <w:r w:rsidR="00010BAA" w:rsidRPr="00FF4CCB">
        <w:rPr>
          <w:rFonts w:ascii="Times New Roman" w:hAnsi="Times New Roman"/>
          <w:b/>
          <w:sz w:val="20"/>
          <w:szCs w:val="20"/>
        </w:rPr>
        <w:t>.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62084" w:rsidRDefault="004F0769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D62084" w:rsidRPr="00FF4CCB">
        <w:rPr>
          <w:rFonts w:ascii="Times New Roman" w:hAnsi="Times New Roman"/>
          <w:b/>
          <w:sz w:val="20"/>
          <w:szCs w:val="20"/>
        </w:rPr>
        <w:t>По итогам последнего завершенного отчетного года</w:t>
      </w:r>
      <w:r w:rsidR="00F5180E" w:rsidRPr="00FF4CCB">
        <w:rPr>
          <w:rFonts w:ascii="Times New Roman" w:hAnsi="Times New Roman"/>
          <w:b/>
          <w:sz w:val="20"/>
          <w:szCs w:val="20"/>
        </w:rPr>
        <w:t>. За который аудитором проводилась независимая проверка годовой бухгалтерской</w:t>
      </w:r>
      <w:r w:rsidR="00707034">
        <w:rPr>
          <w:rFonts w:ascii="Times New Roman" w:hAnsi="Times New Roman"/>
          <w:b/>
          <w:sz w:val="20"/>
          <w:szCs w:val="20"/>
        </w:rPr>
        <w:t xml:space="preserve"> </w:t>
      </w:r>
      <w:r w:rsidR="00F5180E" w:rsidRPr="00FF4CCB">
        <w:rPr>
          <w:rFonts w:ascii="Times New Roman" w:hAnsi="Times New Roman"/>
          <w:b/>
          <w:sz w:val="20"/>
          <w:szCs w:val="20"/>
        </w:rPr>
        <w:t>(финансовой) отчетности выплачено вознаграждение в соответствии  с договором в сумме  50 000 ( пятьдесят тысяч) рублей.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4" w:name="_Toc380133656"/>
      <w:r w:rsidRPr="00FF4CCB">
        <w:rPr>
          <w:rFonts w:ascii="Times New Roman" w:hAnsi="Times New Roman"/>
          <w:b/>
          <w:bCs/>
          <w:sz w:val="20"/>
          <w:szCs w:val="20"/>
        </w:rPr>
        <w:t>1.3. Сведения об оценщике эмитента</w:t>
      </w:r>
      <w:bookmarkEnd w:id="4"/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4F0769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Оценщики по основаниям, перечисленным в настоящем пункте, в течение 12 месяцев до даты окончания отчетного квартала, не привлекались</w:t>
      </w:r>
    </w:p>
    <w:p w:rsidR="00A60C70" w:rsidRDefault="00A60C70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A60C70" w:rsidRDefault="00A60C70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5" w:name="_Toc380133657"/>
      <w:r w:rsidRPr="00FF4CCB">
        <w:rPr>
          <w:rFonts w:ascii="Times New Roman" w:hAnsi="Times New Roman"/>
          <w:b/>
          <w:bCs/>
          <w:sz w:val="20"/>
          <w:szCs w:val="20"/>
        </w:rPr>
        <w:t>1.4. Сведения о консультантах эмитента</w:t>
      </w:r>
      <w:bookmarkEnd w:id="5"/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4F0769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Финансовые консультанты по основаниям, перечисленным в настоящем пункте, в течение 12 месяцев до даты окончания отчетного квартала не привлекались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6" w:name="_Toc380133658"/>
      <w:r w:rsidRPr="00FF4CCB">
        <w:rPr>
          <w:rFonts w:ascii="Times New Roman" w:hAnsi="Times New Roman"/>
          <w:b/>
          <w:bCs/>
          <w:sz w:val="20"/>
          <w:szCs w:val="20"/>
        </w:rPr>
        <w:t>1.5. Сведения о лицах, подписавших ежеквартальный отчет</w:t>
      </w:r>
      <w:bookmarkEnd w:id="6"/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Генеральный директор ПАО «Муссон» - Плотка Владимир Григорьевич, 1964 г</w:t>
      </w:r>
      <w:r w:rsidR="00F5180E" w:rsidRPr="00FF4CCB">
        <w:rPr>
          <w:rFonts w:ascii="Times New Roman" w:hAnsi="Times New Roman"/>
          <w:sz w:val="20"/>
          <w:szCs w:val="20"/>
        </w:rPr>
        <w:t>ода рождения</w:t>
      </w:r>
      <w:r w:rsidR="00010BAA" w:rsidRPr="00FF4CCB">
        <w:rPr>
          <w:rFonts w:ascii="Times New Roman" w:hAnsi="Times New Roman"/>
          <w:sz w:val="20"/>
          <w:szCs w:val="20"/>
        </w:rPr>
        <w:t>.</w:t>
      </w: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Главный бухгалтер ПАО «Муссон» - Посников Виталий Егорович, 1967 г</w:t>
      </w:r>
      <w:r w:rsidR="00F5180E" w:rsidRPr="00FF4CCB">
        <w:rPr>
          <w:rFonts w:ascii="Times New Roman" w:hAnsi="Times New Roman"/>
          <w:sz w:val="20"/>
          <w:szCs w:val="20"/>
        </w:rPr>
        <w:t>ода рождения</w:t>
      </w:r>
      <w:r w:rsidR="00010BAA" w:rsidRPr="00FF4CCB">
        <w:rPr>
          <w:rFonts w:ascii="Times New Roman" w:hAnsi="Times New Roman"/>
          <w:sz w:val="20"/>
          <w:szCs w:val="20"/>
        </w:rPr>
        <w:t>.</w:t>
      </w:r>
      <w:bookmarkStart w:id="7" w:name="_Toc380133659"/>
    </w:p>
    <w:p w:rsidR="00ED4EE9" w:rsidRPr="00FF4CCB" w:rsidRDefault="00ED4EE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ED4EE9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II. ОСНОВНАЯ ИНФОРМАЦИЯ О ФИНАНСОВО-ЭКОНОМИЧЕСКОМ СОСТОЯНИИ ЭМИТЕНТА</w:t>
      </w:r>
      <w:bookmarkEnd w:id="7"/>
    </w:p>
    <w:p w:rsidR="00A60C70" w:rsidRPr="00FF4CCB" w:rsidRDefault="00A60C70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8" w:name="_Toc380133660"/>
      <w:r w:rsidRPr="00FF4CCB">
        <w:rPr>
          <w:rFonts w:ascii="Times New Roman" w:hAnsi="Times New Roman"/>
          <w:b/>
          <w:bCs/>
          <w:sz w:val="20"/>
          <w:szCs w:val="20"/>
        </w:rPr>
        <w:t>2.1. Показатели финансово-экономической деятельности эмитента</w:t>
      </w:r>
      <w:bookmarkStart w:id="9" w:name="_Toc380133661"/>
      <w:bookmarkEnd w:id="8"/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4F0769" w:rsidP="00FF4CCB">
      <w:pPr>
        <w:pStyle w:val="Standard"/>
        <w:spacing w:before="0" w:after="0"/>
        <w:jc w:val="both"/>
        <w:rPr>
          <w:rStyle w:val="Subst"/>
          <w:b w:val="0"/>
          <w:i w:val="0"/>
        </w:rPr>
      </w:pPr>
      <w:r>
        <w:rPr>
          <w:rStyle w:val="Subst"/>
          <w:b w:val="0"/>
          <w:i w:val="0"/>
        </w:rPr>
        <w:t xml:space="preserve">     </w:t>
      </w:r>
      <w:r w:rsidR="00B02A1B" w:rsidRPr="00FF4CCB">
        <w:rPr>
          <w:rStyle w:val="Subst"/>
          <w:b w:val="0"/>
          <w:i w:val="0"/>
        </w:rPr>
        <w:t xml:space="preserve"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</w:t>
      </w:r>
      <w:r w:rsidR="00AC0BDC" w:rsidRPr="00FF4CCB">
        <w:rPr>
          <w:rStyle w:val="Subst"/>
          <w:b w:val="0"/>
          <w:i w:val="0"/>
        </w:rPr>
        <w:t>10.10.</w:t>
      </w:r>
      <w:r w:rsidR="00B02A1B" w:rsidRPr="00FF4CCB">
        <w:rPr>
          <w:rStyle w:val="Subst"/>
          <w:b w:val="0"/>
          <w:i w:val="0"/>
        </w:rPr>
        <w:t xml:space="preserve"> Положения о раскрытии информации настоящая информация эмитентом в ежеквартальный отчет не включается</w:t>
      </w:r>
      <w:r w:rsidR="00AC0BDC" w:rsidRPr="00FF4CCB">
        <w:rPr>
          <w:rStyle w:val="Subst"/>
          <w:b w:val="0"/>
          <w:i w:val="0"/>
        </w:rPr>
        <w:t>.</w:t>
      </w:r>
    </w:p>
    <w:p w:rsidR="00A60C70" w:rsidRPr="00FF4CCB" w:rsidRDefault="00A60C70" w:rsidP="00FF4CCB">
      <w:pPr>
        <w:pStyle w:val="Standard"/>
        <w:spacing w:before="0" w:after="0"/>
        <w:jc w:val="both"/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2.2. Рыночная капитализация эмитента</w:t>
      </w:r>
      <w:bookmarkEnd w:id="9"/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Не указывается в отчете, т.к. обыкновенные акции эмитента не допущены к организованным торгам в отчетном периоде.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10" w:name="_Toc380133662"/>
      <w:r w:rsidRPr="00FF4CCB">
        <w:rPr>
          <w:rFonts w:ascii="Times New Roman" w:hAnsi="Times New Roman"/>
          <w:b/>
          <w:bCs/>
          <w:sz w:val="20"/>
          <w:szCs w:val="20"/>
        </w:rPr>
        <w:t>2.3. Обязательства эмитента</w:t>
      </w:r>
      <w:bookmarkEnd w:id="10"/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11" w:name="_Toc380133663"/>
      <w:r w:rsidRPr="00FF4CCB">
        <w:rPr>
          <w:rFonts w:ascii="Times New Roman" w:hAnsi="Times New Roman"/>
          <w:b/>
          <w:bCs/>
          <w:sz w:val="20"/>
          <w:szCs w:val="20"/>
        </w:rPr>
        <w:t xml:space="preserve">2.3.1. </w:t>
      </w:r>
      <w:bookmarkEnd w:id="11"/>
      <w:r w:rsidRPr="00FF4CCB">
        <w:rPr>
          <w:rFonts w:ascii="Times New Roman" w:hAnsi="Times New Roman"/>
          <w:b/>
          <w:bCs/>
          <w:sz w:val="20"/>
          <w:szCs w:val="20"/>
        </w:rPr>
        <w:t>Заемные средства и кредиторская задолженность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B1CD9" w:rsidRPr="00FF4CCB" w:rsidRDefault="004F0769" w:rsidP="00FF4CCB">
      <w:pPr>
        <w:pStyle w:val="Standard"/>
        <w:spacing w:before="0" w:after="0"/>
        <w:jc w:val="both"/>
      </w:pPr>
      <w:bookmarkStart w:id="12" w:name="_Toc380133664"/>
      <w:r>
        <w:rPr>
          <w:rStyle w:val="Subst"/>
          <w:b w:val="0"/>
          <w:i w:val="0"/>
        </w:rPr>
        <w:lastRenderedPageBreak/>
        <w:t xml:space="preserve">     </w:t>
      </w:r>
      <w:r w:rsidR="00CB1CD9" w:rsidRPr="00FF4CCB">
        <w:rPr>
          <w:rStyle w:val="Subst"/>
          <w:b w:val="0"/>
          <w:i w:val="0"/>
        </w:rPr>
        <w:t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10.10. Положения о раскрытии информации настоящая информация эмитентом в ежеквартальный отчет не включается.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2.3.2. Кредитная история эмитента</w:t>
      </w:r>
      <w:bookmarkEnd w:id="12"/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Описывается исполнение эмитентом обязательств по действовавшим в течение последнего завершенного финансового года и текущего финансового года кредитным договорам и/или договорам займа, в том числе заключенным путем выпуска и продажи облигаций,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(квартала, года), предшествовавшего заключению соответствующего договора, в отношении которого истек установленный срок представления бухгалтерской (финансовой) отчетности, а также иным кредитным договорам и/или договорам займа, которые эмитент считает для себя существенными.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10B4" w:rsidRPr="00FF4CCB" w:rsidRDefault="00D310B4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3732"/>
        <w:gridCol w:w="5520"/>
      </w:tblGrid>
      <w:tr w:rsidR="00010BAA" w:rsidRPr="00FF4CCB" w:rsidTr="00ED4EE9">
        <w:tc>
          <w:tcPr>
            <w:tcW w:w="9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4CCB">
              <w:rPr>
                <w:rFonts w:ascii="Times New Roman" w:hAnsi="Times New Roman"/>
                <w:b/>
                <w:sz w:val="20"/>
                <w:szCs w:val="20"/>
              </w:rPr>
              <w:t>Вид и идентификационные признаки обязательства</w:t>
            </w:r>
          </w:p>
        </w:tc>
      </w:tr>
      <w:tr w:rsidR="00010BAA" w:rsidRPr="00FF4CCB" w:rsidTr="00ED4EE9">
        <w:tc>
          <w:tcPr>
            <w:tcW w:w="9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4CCB">
              <w:rPr>
                <w:rFonts w:ascii="Times New Roman" w:hAnsi="Times New Roman"/>
                <w:b/>
                <w:sz w:val="20"/>
                <w:szCs w:val="20"/>
              </w:rPr>
              <w:t>1. Кредитный договор №20.11/10-МНЛ от 15 декабря 2010 года</w:t>
            </w:r>
          </w:p>
        </w:tc>
      </w:tr>
      <w:tr w:rsidR="00010BAA" w:rsidRPr="00FF4CCB" w:rsidTr="00ED4EE9">
        <w:tc>
          <w:tcPr>
            <w:tcW w:w="9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4CCB">
              <w:rPr>
                <w:rFonts w:ascii="Times New Roman" w:hAnsi="Times New Roman"/>
                <w:b/>
                <w:sz w:val="20"/>
                <w:szCs w:val="20"/>
              </w:rPr>
              <w:t>Условия обязательства и сведения о его исполнении</w:t>
            </w:r>
          </w:p>
        </w:tc>
      </w:tr>
      <w:tr w:rsidR="00010BAA" w:rsidRPr="00FF4CCB" w:rsidTr="00ED4EE9"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Наименование и место нахождения или фамилия, имя, отчество кредитора (займодавца)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Публичное акционерное общество «ВТБ Банк», 01004, Украина, г. Киев, ул. Тараса Шевченко/ул. Пушкинская, д.8/26</w:t>
            </w:r>
          </w:p>
        </w:tc>
      </w:tr>
      <w:tr w:rsidR="00010BAA" w:rsidRPr="00FF4CCB" w:rsidTr="00ED4EE9"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Сумма основного долга на момент возникновения обязательства, RUR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601 800 000 RUR</w:t>
            </w:r>
          </w:p>
        </w:tc>
      </w:tr>
      <w:tr w:rsidR="00010BAA" w:rsidRPr="00FF4CCB" w:rsidTr="00ED4EE9"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Сумма основного долга на дату окончания отчетного квартала, RUR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F5781C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61 296 086</w:t>
            </w:r>
            <w:r w:rsidR="00010BAA" w:rsidRPr="00FF4CCB">
              <w:rPr>
                <w:rFonts w:ascii="Times New Roman" w:hAnsi="Times New Roman"/>
                <w:sz w:val="20"/>
                <w:szCs w:val="20"/>
              </w:rPr>
              <w:t xml:space="preserve"> RUR</w:t>
            </w:r>
          </w:p>
        </w:tc>
      </w:tr>
      <w:tr w:rsidR="00010BAA" w:rsidRPr="00FF4CCB" w:rsidTr="00ED4EE9"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Срок кредита (займа), (лет)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 xml:space="preserve"> 5 лет</w:t>
            </w:r>
          </w:p>
        </w:tc>
      </w:tr>
      <w:tr w:rsidR="00010BAA" w:rsidRPr="00FF4CCB" w:rsidTr="00ED4EE9"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Средний размер процентов по кредиту займу, % годовых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 xml:space="preserve"> 10%</w:t>
            </w:r>
          </w:p>
        </w:tc>
      </w:tr>
      <w:tr w:rsidR="00010BAA" w:rsidRPr="00FF4CCB" w:rsidTr="00ED4EE9"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Количество процентных (купонных) периодов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010BAA" w:rsidRPr="00FF4CCB" w:rsidTr="00ED4EE9"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Наличие просрочек при выплате процентов по кредиту (займу), а в случае их наличия – общее число указанных просрочек и их размер в днях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FF8" w:rsidRPr="00FF4CCB">
              <w:rPr>
                <w:rFonts w:ascii="Times New Roman" w:hAnsi="Times New Roman"/>
                <w:sz w:val="20"/>
                <w:szCs w:val="20"/>
              </w:rPr>
              <w:t>Н</w:t>
            </w:r>
            <w:r w:rsidRPr="00FF4CCB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010BAA" w:rsidRPr="00FF4CCB" w:rsidTr="00ED4EE9"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Плановый срок (дата) погашения кредита (займа)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57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14.1</w:t>
            </w:r>
            <w:r w:rsidR="00F5781C">
              <w:rPr>
                <w:rFonts w:ascii="Times New Roman" w:hAnsi="Times New Roman"/>
                <w:sz w:val="20"/>
                <w:szCs w:val="20"/>
              </w:rPr>
              <w:t>2</w:t>
            </w:r>
            <w:r w:rsidRPr="00FF4CCB">
              <w:rPr>
                <w:rFonts w:ascii="Times New Roman" w:hAnsi="Times New Roman"/>
                <w:sz w:val="20"/>
                <w:szCs w:val="20"/>
              </w:rPr>
              <w:t>.2015</w:t>
            </w:r>
          </w:p>
        </w:tc>
      </w:tr>
      <w:tr w:rsidR="00010BAA" w:rsidRPr="00FF4CCB" w:rsidTr="00ED4EE9"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Фактический срок (дата) погашения кредита (займа)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95FF8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Д</w:t>
            </w:r>
            <w:r w:rsidR="00010BAA" w:rsidRPr="00FF4CCB">
              <w:rPr>
                <w:rFonts w:ascii="Times New Roman" w:hAnsi="Times New Roman"/>
                <w:sz w:val="20"/>
                <w:szCs w:val="20"/>
              </w:rPr>
              <w:t>ействующий</w:t>
            </w:r>
          </w:p>
        </w:tc>
      </w:tr>
      <w:tr w:rsidR="00010BAA" w:rsidRPr="00FF4CCB" w:rsidTr="00ED4EE9"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Иные сведения об обязательстве, указываемые эмитентом по собственному усмотрению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95FF8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Н</w:t>
            </w:r>
            <w:r w:rsidR="00010BAA" w:rsidRPr="00FF4CCB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</w:tbl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6363" w:rsidRPr="00FF4CCB" w:rsidRDefault="00BF6363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13" w:name="_Toc380133665"/>
      <w:r w:rsidRPr="00FF4CCB">
        <w:rPr>
          <w:rFonts w:ascii="Times New Roman" w:hAnsi="Times New Roman"/>
          <w:b/>
          <w:bCs/>
          <w:sz w:val="20"/>
          <w:szCs w:val="20"/>
        </w:rPr>
        <w:t xml:space="preserve">2.3.3. Обязательства эмитента из </w:t>
      </w:r>
      <w:bookmarkEnd w:id="13"/>
      <w:r w:rsidRPr="00FF4CCB">
        <w:rPr>
          <w:rFonts w:ascii="Times New Roman" w:hAnsi="Times New Roman"/>
          <w:b/>
          <w:bCs/>
          <w:sz w:val="20"/>
          <w:szCs w:val="20"/>
        </w:rPr>
        <w:t>предоставленного им обеспечения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02A1B" w:rsidRPr="00FF4CCB" w:rsidRDefault="004F0769" w:rsidP="00FF4CCB">
      <w:pPr>
        <w:pStyle w:val="Standard"/>
        <w:spacing w:before="0" w:after="0"/>
        <w:rPr>
          <w:b/>
          <w:i/>
        </w:rPr>
      </w:pPr>
      <w:r>
        <w:rPr>
          <w:rStyle w:val="Subst"/>
          <w:b w:val="0"/>
          <w:i w:val="0"/>
        </w:rPr>
        <w:t xml:space="preserve">     </w:t>
      </w:r>
      <w:r w:rsidR="00B02A1B" w:rsidRPr="00FF4CCB">
        <w:rPr>
          <w:rStyle w:val="Subst"/>
          <w:b w:val="0"/>
          <w:i w:val="0"/>
        </w:rPr>
        <w:t>Указанные обязательства отсутствуют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14" w:name="_Toc380133666"/>
      <w:r w:rsidRPr="00FF4CCB">
        <w:rPr>
          <w:rFonts w:ascii="Times New Roman" w:hAnsi="Times New Roman"/>
          <w:b/>
          <w:bCs/>
          <w:sz w:val="20"/>
          <w:szCs w:val="20"/>
        </w:rPr>
        <w:t>2.3.4. Прочие обязательства эмитента</w:t>
      </w:r>
      <w:bookmarkEnd w:id="14"/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Прочих обязательств, не отраженных в бухгалтерской (финансовой) отчетности, которые могут существенно отразиться на финансовом состоянии эмитента, его ликвидности, источниках финансирования и условиях их использования, результатах деятельности и расходов, не имеется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15" w:name="_Toc380133667"/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2.4. Риски, связанные с приобретением размещаемых (размещенных) эмиссионных ценных бумаг</w:t>
      </w:r>
      <w:bookmarkEnd w:id="15"/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5353B7" w:rsidRPr="00FF4CCB">
        <w:rPr>
          <w:rFonts w:ascii="Times New Roman" w:hAnsi="Times New Roman"/>
          <w:sz w:val="20"/>
          <w:szCs w:val="20"/>
        </w:rPr>
        <w:t>Эмиссионные ценные бумаги  за отчетный период не размещались и не приобретались.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 xml:space="preserve">Политика эмитента в области управления рисками: 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Политика Эмитента в области управления рисками состоит в минимизации непредвиденных потерь от рисков и максимизаци</w:t>
      </w:r>
      <w:r w:rsidR="00095FF8" w:rsidRPr="00FF4CCB">
        <w:rPr>
          <w:rFonts w:ascii="Times New Roman" w:hAnsi="Times New Roman"/>
          <w:sz w:val="20"/>
          <w:szCs w:val="20"/>
        </w:rPr>
        <w:t>и</w:t>
      </w:r>
      <w:r w:rsidR="00010BAA" w:rsidRPr="00FF4CCB">
        <w:rPr>
          <w:rFonts w:ascii="Times New Roman" w:hAnsi="Times New Roman"/>
          <w:sz w:val="20"/>
          <w:szCs w:val="20"/>
        </w:rPr>
        <w:t xml:space="preserve"> капитализации Эмитента с учетом приемлемого для акционеров и руководства Эмитента соотношения между риском и доходностью вложений. Эмитентом применяется интегрированный подход к управлению рисками, который обеспечивает полный цикл, а именно: идентификацию, анализ, оценку и приоритезацию рисков, планирование и согласование мероприятий по управлению рисками, мониторинг и контроль по всем типам рисков присущих бизнесу Эмитента, по всей организационной структуре Эмитента. Информирование руководства Эмитента происходит по всему спектру рисков для гарантирования полноты, качества и сопоставимости предоставляемой информации для каждого из уровней принятия решения. </w:t>
      </w:r>
    </w:p>
    <w:p w:rsidR="00A60C70" w:rsidRDefault="00A60C70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2.4.1. Отраслевые риски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Pr="00FF4CCB" w:rsidRDefault="004F0769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Отрасль деятельности эмитента - сдача торговых, офисных, складских помещений в аренду, индустрия развлечений, спортивная деятельность; сектор отрасли - рынок торговых и офисных помещений, рынок индустрии развлечений, рынок деятельности в области спорта.</w:t>
      </w:r>
      <w:r w:rsidR="00010BAA" w:rsidRPr="00FF4CCB">
        <w:rPr>
          <w:rFonts w:ascii="Times New Roman" w:hAnsi="Times New Roman"/>
          <w:sz w:val="20"/>
          <w:szCs w:val="20"/>
        </w:rPr>
        <w:br/>
      </w:r>
      <w:r w:rsidR="00A97F02"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Основными проблемами отрасли являются:</w:t>
      </w:r>
      <w:r w:rsidR="00010BAA" w:rsidRPr="00FF4CCB">
        <w:rPr>
          <w:rFonts w:ascii="Times New Roman" w:hAnsi="Times New Roman"/>
          <w:sz w:val="20"/>
          <w:szCs w:val="20"/>
        </w:rPr>
        <w:br/>
        <w:t>1. Рост затрат на содержание недвижимости в связи с изменением цен на энергоносители (тепловую и электроэнергию)</w:t>
      </w:r>
      <w:r w:rsidR="00095FF8" w:rsidRPr="00FF4CCB">
        <w:rPr>
          <w:rFonts w:ascii="Times New Roman" w:hAnsi="Times New Roman"/>
          <w:sz w:val="20"/>
          <w:szCs w:val="20"/>
        </w:rPr>
        <w:t xml:space="preserve"> и налогообложения</w:t>
      </w:r>
      <w:r w:rsidR="00010BAA" w:rsidRPr="00FF4CCB">
        <w:rPr>
          <w:rFonts w:ascii="Times New Roman" w:hAnsi="Times New Roman"/>
          <w:sz w:val="20"/>
          <w:szCs w:val="20"/>
        </w:rPr>
        <w:t>.</w:t>
      </w:r>
      <w:r w:rsidR="00010BAA" w:rsidRPr="00FF4CCB">
        <w:rPr>
          <w:rFonts w:ascii="Times New Roman" w:hAnsi="Times New Roman"/>
          <w:sz w:val="20"/>
          <w:szCs w:val="20"/>
        </w:rPr>
        <w:br/>
        <w:t>2. Высокая конкуренция, развитие сети современных торгово - развлекательных комплексов, использующих современные технологии организации торговли и сервиса, удовлетворяющих международным стандартам качества. Строительство подобных комплексов означает усиление конкуренции на рынке торговой недвижимости города.</w:t>
      </w:r>
      <w:r w:rsidR="00010BAA" w:rsidRPr="00FF4CCB">
        <w:rPr>
          <w:rFonts w:ascii="Times New Roman" w:hAnsi="Times New Roman"/>
          <w:sz w:val="20"/>
          <w:szCs w:val="20"/>
        </w:rPr>
        <w:br/>
      </w:r>
      <w:r w:rsidR="00A97F02"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Основными действиями, предпринимаемыми эмитентом для снижения отраслевых рисков являются:</w:t>
      </w:r>
      <w:r w:rsidR="00010BAA" w:rsidRPr="00FF4CCB">
        <w:rPr>
          <w:rFonts w:ascii="Times New Roman" w:hAnsi="Times New Roman"/>
          <w:sz w:val="20"/>
          <w:szCs w:val="20"/>
        </w:rPr>
        <w:br/>
        <w:t>- оптимизация объемов продаж услуг с целью снижения рисков;</w:t>
      </w:r>
      <w:r w:rsidR="00010BAA" w:rsidRPr="00FF4CCB">
        <w:rPr>
          <w:rFonts w:ascii="Times New Roman" w:hAnsi="Times New Roman"/>
          <w:sz w:val="20"/>
          <w:szCs w:val="20"/>
        </w:rPr>
        <w:br/>
        <w:t>- разработка программ по снижению затрат на содержание помещений;</w:t>
      </w:r>
      <w:r w:rsidR="00010BAA" w:rsidRPr="00FF4CCB">
        <w:rPr>
          <w:rFonts w:ascii="Times New Roman" w:hAnsi="Times New Roman"/>
          <w:sz w:val="20"/>
          <w:szCs w:val="20"/>
        </w:rPr>
        <w:br/>
        <w:t>- применение современных технологий организации бизнеса.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2.4.2. Страновые и региональные риски</w:t>
      </w:r>
      <w:bookmarkStart w:id="16" w:name="_Toc380133668"/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Pr="00FF4CCB" w:rsidRDefault="00A97F02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5353B7" w:rsidRPr="00FF4CCB">
        <w:rPr>
          <w:rFonts w:ascii="Times New Roman" w:hAnsi="Times New Roman"/>
          <w:sz w:val="20"/>
          <w:szCs w:val="20"/>
        </w:rPr>
        <w:t>Виды предпринимательской деятельности ПАО «Муссон»  осуществляются непосредственно по месту  нахождения Общества.</w:t>
      </w:r>
    </w:p>
    <w:p w:rsidR="00516762" w:rsidRPr="00FF4CCB" w:rsidRDefault="00A97F02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516762" w:rsidRPr="00FF4CCB">
        <w:rPr>
          <w:rFonts w:ascii="Times New Roman" w:hAnsi="Times New Roman"/>
          <w:sz w:val="20"/>
          <w:szCs w:val="20"/>
        </w:rPr>
        <w:t>Для снижения региональных рисков предполагается внедрение альтернативных источников обеспечения предприятия энергоресурсами.</w:t>
      </w:r>
    </w:p>
    <w:p w:rsidR="003828A4" w:rsidRPr="00FF4CCB" w:rsidRDefault="00A97F02" w:rsidP="00FF4CCB">
      <w:pPr>
        <w:pStyle w:val="Standard"/>
        <w:spacing w:before="0" w:after="0"/>
        <w:rPr>
          <w:rStyle w:val="Subst"/>
          <w:b w:val="0"/>
          <w:i w:val="0"/>
        </w:rPr>
      </w:pPr>
      <w:r>
        <w:rPr>
          <w:rStyle w:val="Subst"/>
          <w:b w:val="0"/>
          <w:i w:val="0"/>
        </w:rPr>
        <w:t xml:space="preserve">     </w:t>
      </w:r>
      <w:r w:rsidR="003828A4" w:rsidRPr="00FF4CCB">
        <w:rPr>
          <w:rStyle w:val="Subst"/>
          <w:b w:val="0"/>
          <w:i w:val="0"/>
        </w:rPr>
        <w:t>Политическая и экономическая ситуация в стране и регионе относительно стабильная: риск средний.</w:t>
      </w:r>
    </w:p>
    <w:p w:rsidR="003828A4" w:rsidRPr="00FF4CCB" w:rsidRDefault="003828A4" w:rsidP="00FF4CCB">
      <w:pPr>
        <w:pStyle w:val="Standard"/>
        <w:spacing w:before="0" w:after="0"/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2.4.3. Финансовые риски</w:t>
      </w:r>
    </w:p>
    <w:p w:rsidR="00A60C70" w:rsidRPr="00FF4CCB" w:rsidRDefault="00A60C70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828A4" w:rsidRPr="00FF4CCB" w:rsidRDefault="00A97F02" w:rsidP="00FF4CCB">
      <w:pPr>
        <w:pStyle w:val="Standard"/>
        <w:spacing w:before="0" w:after="0"/>
      </w:pPr>
      <w:r>
        <w:rPr>
          <w:rStyle w:val="Subst"/>
          <w:b w:val="0"/>
          <w:i w:val="0"/>
        </w:rPr>
        <w:t xml:space="preserve">     </w:t>
      </w:r>
      <w:r w:rsidR="003828A4" w:rsidRPr="00FF4CCB">
        <w:rPr>
          <w:rStyle w:val="Subst"/>
          <w:b w:val="0"/>
          <w:i w:val="0"/>
        </w:rPr>
        <w:t>Риски, связанные с изменением процентных ставок, курса обмена иностранных валют: средние. Эмитент имеет денежные обязательства перед кредитной организацией в иностранной валюте, в связи с этим имеются валютные риски, связанные со значительным  изменением курса валют.</w:t>
      </w:r>
    </w:p>
    <w:p w:rsidR="00010BAA" w:rsidRDefault="00A97F02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828A4" w:rsidRPr="00FF4CCB">
        <w:rPr>
          <w:rFonts w:ascii="Times New Roman" w:hAnsi="Times New Roman"/>
          <w:sz w:val="20"/>
          <w:szCs w:val="20"/>
        </w:rPr>
        <w:t>В то же время, у</w:t>
      </w:r>
      <w:r w:rsidR="00010BAA" w:rsidRPr="00FF4CCB">
        <w:rPr>
          <w:rFonts w:ascii="Times New Roman" w:hAnsi="Times New Roman"/>
          <w:sz w:val="20"/>
          <w:szCs w:val="20"/>
        </w:rPr>
        <w:t>меренные колебания валютного курса не окажут существенного отрицательного влияния на деятельность Эмитента, так как Эмитент не осуществляет экспорт продукции, импорт в поставках отсутствует</w:t>
      </w:r>
      <w:r w:rsidR="003828A4" w:rsidRPr="00FF4CCB">
        <w:rPr>
          <w:rFonts w:ascii="Times New Roman" w:hAnsi="Times New Roman"/>
          <w:sz w:val="20"/>
          <w:szCs w:val="20"/>
        </w:rPr>
        <w:t>.</w:t>
      </w:r>
      <w:r w:rsidR="00010BAA" w:rsidRPr="00FF4CCB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В отношении значительных колебаний валютного курса можно отметить, что они повлияют прежде всего на экономику России в целом, а значит и на деятельность самого Эмитента. </w:t>
      </w:r>
      <w:r w:rsidR="00010BAA" w:rsidRPr="00FF4CCB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 xml:space="preserve">Влияние фактора инфляции, с точки зрения финансовых результатов деятельности Эмитента, неоднозначно. </w:t>
      </w: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Увеличение темпов роста цен может привести к росту затрат Эмитента, стоимости заемных средств и стать причиной снижения показателей рентабельности. Поэтому в случае значительного превышения фактических показателей инфляции над прогнозами Правительства РФ, Эмитент планирует принять меры по ограничению роста затрат, снижению дебиторской задолженности и сокращению ее средних сроков.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35C18" w:rsidRDefault="00010BAA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2.4.4. Правовые риски:</w:t>
      </w:r>
    </w:p>
    <w:p w:rsidR="00010BAA" w:rsidRDefault="00010BAA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br/>
      </w:r>
      <w:r w:rsidR="00A97F02">
        <w:rPr>
          <w:rFonts w:ascii="Times New Roman" w:hAnsi="Times New Roman"/>
          <w:sz w:val="20"/>
          <w:szCs w:val="20"/>
        </w:rPr>
        <w:t xml:space="preserve">     </w:t>
      </w:r>
      <w:r w:rsidRPr="00FF4CCB">
        <w:rPr>
          <w:rFonts w:ascii="Times New Roman" w:hAnsi="Times New Roman"/>
          <w:sz w:val="20"/>
          <w:szCs w:val="20"/>
        </w:rPr>
        <w:t>Частое изменение налогообложения осложняет налоговое планирование Эмитента, а повышение ставок налога может неблагоприятно сказаться на его деятельности.</w:t>
      </w:r>
      <w:r w:rsidRPr="00FF4CCB">
        <w:rPr>
          <w:rFonts w:ascii="Times New Roman" w:hAnsi="Times New Roman"/>
          <w:sz w:val="20"/>
          <w:szCs w:val="20"/>
        </w:rPr>
        <w:br/>
      </w:r>
      <w:r w:rsidR="00A97F02">
        <w:rPr>
          <w:rFonts w:ascii="Times New Roman" w:hAnsi="Times New Roman"/>
          <w:sz w:val="20"/>
          <w:szCs w:val="20"/>
        </w:rPr>
        <w:t xml:space="preserve">     </w:t>
      </w:r>
      <w:r w:rsidRPr="00FF4CCB">
        <w:rPr>
          <w:rFonts w:ascii="Times New Roman" w:hAnsi="Times New Roman"/>
          <w:sz w:val="20"/>
          <w:szCs w:val="20"/>
        </w:rPr>
        <w:t>Влияние изменений валютного регулирования, требований по лицензированию основной деятельности Эмитента, изменений судебной практики по вопросам, связанным с деятельностью Эмитента, которые могут негативно сказаться на результатах деятельности Эмитента, не известно.</w:t>
      </w:r>
    </w:p>
    <w:p w:rsidR="00635C18" w:rsidRPr="00FF4CCB" w:rsidRDefault="00635C18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828A4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2.4.5. Риск потери деловой репутации (репутационный риск)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E6C17" w:rsidRDefault="00DE6C17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 </w:t>
      </w:r>
      <w:r w:rsidR="00A97F02">
        <w:rPr>
          <w:rFonts w:ascii="Times New Roman" w:hAnsi="Times New Roman"/>
          <w:sz w:val="20"/>
          <w:szCs w:val="20"/>
        </w:rPr>
        <w:t xml:space="preserve">     </w:t>
      </w:r>
      <w:r w:rsidRPr="00FF4CCB">
        <w:rPr>
          <w:rFonts w:ascii="Times New Roman" w:hAnsi="Times New Roman"/>
          <w:sz w:val="20"/>
          <w:szCs w:val="20"/>
        </w:rPr>
        <w:t>Не урегулирование  местного законодательства и решений  по  значимым вопросам предпринимательской деятельности предприяти</w:t>
      </w:r>
      <w:r w:rsidR="003828A4" w:rsidRPr="00FF4CCB">
        <w:rPr>
          <w:rFonts w:ascii="Times New Roman" w:hAnsi="Times New Roman"/>
          <w:sz w:val="20"/>
          <w:szCs w:val="20"/>
        </w:rPr>
        <w:t xml:space="preserve">я - по вопросам землепользования, </w:t>
      </w:r>
      <w:r w:rsidRPr="00FF4CCB">
        <w:rPr>
          <w:rFonts w:ascii="Times New Roman" w:hAnsi="Times New Roman"/>
          <w:sz w:val="20"/>
          <w:szCs w:val="20"/>
        </w:rPr>
        <w:t xml:space="preserve"> градостроительства</w:t>
      </w:r>
      <w:r w:rsidR="003828A4" w:rsidRPr="00FF4CCB">
        <w:rPr>
          <w:rFonts w:ascii="Times New Roman" w:hAnsi="Times New Roman"/>
          <w:sz w:val="20"/>
          <w:szCs w:val="20"/>
        </w:rPr>
        <w:t xml:space="preserve">, </w:t>
      </w:r>
      <w:r w:rsidRPr="00FF4CCB">
        <w:rPr>
          <w:rFonts w:ascii="Times New Roman" w:hAnsi="Times New Roman"/>
          <w:sz w:val="20"/>
          <w:szCs w:val="20"/>
        </w:rPr>
        <w:t xml:space="preserve"> в условиях переходного периода как субъекта Российской Федерации. 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2.4.6. Стратегический риск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A97F02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DE6C17" w:rsidRPr="00FF4CCB">
        <w:rPr>
          <w:rFonts w:ascii="Times New Roman" w:hAnsi="Times New Roman"/>
          <w:sz w:val="20"/>
          <w:szCs w:val="20"/>
        </w:rPr>
        <w:t>В условиях переходного периода не определен.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2.4.7. Риски, связанные с деятельностью эмитента:</w:t>
      </w:r>
    </w:p>
    <w:p w:rsidR="00010BAA" w:rsidRPr="00FF4CCB" w:rsidRDefault="00010BAA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br/>
      </w:r>
      <w:r w:rsidR="00A97F02">
        <w:rPr>
          <w:rFonts w:ascii="Times New Roman" w:hAnsi="Times New Roman"/>
          <w:sz w:val="20"/>
          <w:szCs w:val="20"/>
        </w:rPr>
        <w:t xml:space="preserve">     </w:t>
      </w:r>
      <w:r w:rsidRPr="00FF4CCB">
        <w:rPr>
          <w:rFonts w:ascii="Times New Roman" w:hAnsi="Times New Roman"/>
          <w:sz w:val="20"/>
          <w:szCs w:val="20"/>
        </w:rPr>
        <w:t>В судебных процессах Эмитент не участвует.</w:t>
      </w:r>
      <w:r w:rsidRPr="00FF4CCB">
        <w:rPr>
          <w:rFonts w:ascii="Times New Roman" w:hAnsi="Times New Roman"/>
          <w:sz w:val="20"/>
          <w:szCs w:val="20"/>
        </w:rPr>
        <w:br/>
      </w:r>
      <w:r w:rsidR="00A97F02">
        <w:rPr>
          <w:rFonts w:ascii="Times New Roman" w:hAnsi="Times New Roman"/>
          <w:sz w:val="20"/>
          <w:szCs w:val="20"/>
        </w:rPr>
        <w:t xml:space="preserve">     </w:t>
      </w:r>
      <w:r w:rsidRPr="00FF4CCB">
        <w:rPr>
          <w:rFonts w:ascii="Times New Roman" w:hAnsi="Times New Roman"/>
          <w:sz w:val="20"/>
          <w:szCs w:val="20"/>
        </w:rPr>
        <w:t>Ответственности по долгам третьих лиц нет. </w:t>
      </w:r>
      <w:r w:rsidRPr="00FF4CCB">
        <w:rPr>
          <w:rFonts w:ascii="Times New Roman" w:hAnsi="Times New Roman"/>
          <w:sz w:val="20"/>
          <w:szCs w:val="20"/>
        </w:rPr>
        <w:br/>
      </w:r>
      <w:r w:rsidR="00A97F02">
        <w:rPr>
          <w:rFonts w:ascii="Times New Roman" w:hAnsi="Times New Roman"/>
          <w:sz w:val="20"/>
          <w:szCs w:val="20"/>
        </w:rPr>
        <w:t xml:space="preserve">     </w:t>
      </w:r>
      <w:r w:rsidRPr="00FF4CCB">
        <w:rPr>
          <w:rFonts w:ascii="Times New Roman" w:hAnsi="Times New Roman"/>
          <w:sz w:val="20"/>
          <w:szCs w:val="20"/>
        </w:rPr>
        <w:t>Основная деятельность Эмитента не является лицензируемой.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ED4EE9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III. ПОДРОБНАЯ ИНФОРМАЦИЯ ОБ ЭМИТЕНТЕ</w:t>
      </w:r>
      <w:bookmarkEnd w:id="16"/>
    </w:p>
    <w:p w:rsidR="00635C18" w:rsidRPr="00FF4CCB" w:rsidRDefault="00635C18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17" w:name="_Toc380133669"/>
      <w:r w:rsidRPr="00FF4CCB">
        <w:rPr>
          <w:rFonts w:ascii="Times New Roman" w:hAnsi="Times New Roman"/>
          <w:b/>
          <w:bCs/>
          <w:sz w:val="20"/>
          <w:szCs w:val="20"/>
        </w:rPr>
        <w:t>3.1. История создания и развитие эмитента</w:t>
      </w:r>
      <w:bookmarkEnd w:id="17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18" w:name="_Toc380133670"/>
      <w:r w:rsidRPr="00FF4CCB">
        <w:rPr>
          <w:rFonts w:ascii="Times New Roman" w:hAnsi="Times New Roman"/>
          <w:b/>
          <w:bCs/>
          <w:sz w:val="20"/>
          <w:szCs w:val="20"/>
        </w:rPr>
        <w:t>3.1.1. Данные о фирменном наименовании (наименовании) эмитента</w:t>
      </w:r>
      <w:bookmarkEnd w:id="18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Pr="00FF4CCB" w:rsidRDefault="00A97F02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Полное фирменное наименование эмитента:</w:t>
      </w:r>
      <w:r w:rsidR="00010BAA"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Публичное акционерное общество "Муссон"</w:t>
      </w:r>
    </w:p>
    <w:p w:rsidR="00010BAA" w:rsidRPr="00FF4CCB" w:rsidRDefault="00A97F02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Дата введения действующего полного фирменного наименования:</w:t>
      </w:r>
      <w:r w:rsidR="00010BAA"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18.09.2014</w:t>
      </w:r>
    </w:p>
    <w:p w:rsidR="00010BAA" w:rsidRPr="00FF4CCB" w:rsidRDefault="00A97F02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Сокращенное фирменное наименование эмитента:</w:t>
      </w:r>
      <w:r w:rsidR="00010BAA"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ПАО "Муссон"</w:t>
      </w:r>
    </w:p>
    <w:p w:rsidR="00010BAA" w:rsidRPr="00FF4CCB" w:rsidRDefault="00A97F02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Дата введения действующего сокращенного фирменного наименования:</w:t>
      </w:r>
      <w:r w:rsidR="00010BAA"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18.09.2014</w:t>
      </w:r>
    </w:p>
    <w:p w:rsidR="00010BAA" w:rsidRPr="00FF4CCB" w:rsidRDefault="00A97F02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FF4CCB">
        <w:rPr>
          <w:rFonts w:ascii="Times New Roman" w:hAnsi="Times New Roman"/>
          <w:b/>
          <w:bCs/>
          <w:iCs/>
          <w:sz w:val="20"/>
          <w:szCs w:val="20"/>
        </w:rPr>
        <w:t>Фирменное наименование эмитента (наименование для некоммерческой организации) зарегистрировано как товарный знак или знак обслуживания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35C18" w:rsidRDefault="00010BAA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Сведения о регистрации указанных товарных знаков:</w:t>
      </w:r>
    </w:p>
    <w:p w:rsidR="00010BAA" w:rsidRDefault="00010BAA" w:rsidP="00FF4CCB">
      <w:pPr>
        <w:spacing w:after="0" w:line="240" w:lineRule="auto"/>
        <w:rPr>
          <w:rFonts w:ascii="Times New Roman" w:hAnsi="Times New Roman"/>
          <w:bCs/>
          <w:iCs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br/>
      </w:r>
      <w:r w:rsidR="00A97F02"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Pr="00FF4CCB">
        <w:rPr>
          <w:rFonts w:ascii="Times New Roman" w:hAnsi="Times New Roman"/>
          <w:bCs/>
          <w:iCs/>
          <w:sz w:val="20"/>
          <w:szCs w:val="20"/>
        </w:rPr>
        <w:t>Исключительное право на Товарный знак (знак обслуживания) Эмитента зарегистрировано в Государственном реестре свидетельств Украины на знаки для товаров и услуг 15.10.1993 г.</w:t>
      </w:r>
      <w:r w:rsidRPr="00FF4CCB">
        <w:rPr>
          <w:rFonts w:ascii="Times New Roman" w:hAnsi="Times New Roman"/>
          <w:bCs/>
          <w:iCs/>
          <w:sz w:val="20"/>
          <w:szCs w:val="20"/>
        </w:rPr>
        <w:br/>
      </w:r>
      <w:r w:rsidR="00A97F02"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Pr="00FF4CCB">
        <w:rPr>
          <w:rFonts w:ascii="Times New Roman" w:hAnsi="Times New Roman"/>
          <w:bCs/>
          <w:iCs/>
          <w:sz w:val="20"/>
          <w:szCs w:val="20"/>
        </w:rPr>
        <w:t>срок действия регистрации истекает 27 июля 2020 года.</w:t>
      </w:r>
      <w:r w:rsidRPr="00FF4CCB">
        <w:rPr>
          <w:rFonts w:ascii="Times New Roman" w:hAnsi="Times New Roman"/>
          <w:bCs/>
          <w:iCs/>
          <w:sz w:val="20"/>
          <w:szCs w:val="20"/>
        </w:rPr>
        <w:br/>
      </w:r>
      <w:r w:rsidR="00A97F02"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Pr="00FF4CCB">
        <w:rPr>
          <w:rFonts w:ascii="Times New Roman" w:hAnsi="Times New Roman"/>
          <w:bCs/>
          <w:iCs/>
          <w:sz w:val="20"/>
          <w:szCs w:val="20"/>
        </w:rPr>
        <w:t>номер свидетельства на товарный знак (знак обслуживания): № 1757;</w:t>
      </w:r>
      <w:r w:rsidRPr="00FF4CCB">
        <w:rPr>
          <w:rFonts w:ascii="Times New Roman" w:hAnsi="Times New Roman"/>
          <w:bCs/>
          <w:iCs/>
          <w:sz w:val="20"/>
          <w:szCs w:val="20"/>
        </w:rPr>
        <w:br/>
      </w:r>
      <w:r w:rsidR="00A97F02"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Pr="00FF4CCB">
        <w:rPr>
          <w:rFonts w:ascii="Times New Roman" w:hAnsi="Times New Roman"/>
          <w:bCs/>
          <w:iCs/>
          <w:sz w:val="20"/>
          <w:szCs w:val="20"/>
        </w:rPr>
        <w:t>наименование органа, выдавшего свидетельство: Государственный департамент интеллектуальной собственности;</w:t>
      </w:r>
    </w:p>
    <w:p w:rsidR="00635C18" w:rsidRPr="00FF4CCB" w:rsidRDefault="00635C18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5C18" w:rsidRDefault="00635C18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Все предшествующие наименования эмитента в течение времени его существования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Полное фирменное наименование: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Государственное предприятие завод им. Д.В. Калмыкова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Сокращенное фирменное наименование: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ГП завод им. Д.В. Калмыкова</w:t>
      </w:r>
    </w:p>
    <w:p w:rsidR="00010BAA" w:rsidRPr="00FF4CCB" w:rsidRDefault="00010BAA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Дата введения наименования: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01.01.1969 г.</w:t>
      </w:r>
    </w:p>
    <w:p w:rsidR="00010BAA" w:rsidRPr="00FF4CCB" w:rsidRDefault="00010BAA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Основание введения наименования:</w:t>
      </w:r>
      <w:r w:rsidRPr="00FF4CCB">
        <w:rPr>
          <w:rFonts w:ascii="Times New Roman" w:hAnsi="Times New Roman"/>
          <w:sz w:val="20"/>
          <w:szCs w:val="20"/>
        </w:rPr>
        <w:br/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>Первичная государственная регистрация  юридического лица.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Полное фирменное наименование: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Открытое акционерное общество «Муссон»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Сокращенное фирменное наименование: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ОАО "Муссон"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Дата введения наименования: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01.04.1996 г.</w:t>
      </w:r>
    </w:p>
    <w:p w:rsidR="00010BAA" w:rsidRPr="00FF4CCB" w:rsidRDefault="00010BAA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Основание введения наименования:</w:t>
      </w:r>
      <w:r w:rsidRPr="00FF4CCB">
        <w:rPr>
          <w:rFonts w:ascii="Times New Roman" w:hAnsi="Times New Roman"/>
          <w:sz w:val="20"/>
          <w:szCs w:val="20"/>
        </w:rPr>
        <w:br/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>Преобразование путем приватизации</w:t>
      </w:r>
      <w:r w:rsidR="00516762"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государственного предприятия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Полное фирменное наименование: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Публичное акционерное общество «Муссон»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Сокращенное фирменное наименование: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ПАО «Муссон»</w:t>
      </w:r>
    </w:p>
    <w:p w:rsidR="00010BAA" w:rsidRPr="00FF4CCB" w:rsidRDefault="00010BAA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Дата введения наименования: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732854" w:rsidRPr="00FF4CCB">
        <w:rPr>
          <w:rFonts w:ascii="Times New Roman" w:hAnsi="Times New Roman"/>
          <w:b/>
          <w:bCs/>
          <w:iCs/>
          <w:sz w:val="20"/>
          <w:szCs w:val="20"/>
        </w:rPr>
        <w:t>27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>.07.2011 г.</w:t>
      </w:r>
    </w:p>
    <w:p w:rsidR="00010BAA" w:rsidRPr="00FF4CCB" w:rsidRDefault="00010BAA" w:rsidP="00FF4CCB">
      <w:pPr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Основание введения наименования:</w:t>
      </w:r>
      <w:r w:rsidRPr="00FF4CCB">
        <w:rPr>
          <w:rFonts w:ascii="Times New Roman" w:hAnsi="Times New Roman"/>
          <w:sz w:val="20"/>
          <w:szCs w:val="20"/>
        </w:rPr>
        <w:br/>
      </w:r>
      <w:r w:rsidR="00C94CE8" w:rsidRPr="00FF4CCB">
        <w:rPr>
          <w:rFonts w:ascii="Times New Roman" w:hAnsi="Times New Roman"/>
          <w:b/>
          <w:bCs/>
          <w:iCs/>
          <w:sz w:val="20"/>
          <w:szCs w:val="20"/>
        </w:rPr>
        <w:t>Переименование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в соответствии  с требованием законодательства Украины.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Полное фирменное наименование: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Публичное акционерное общество «Муссон»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Сокращенное фирменное наименование: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ПАО «Муссон»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Дата введения наименования: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18.09.2014 г.</w:t>
      </w:r>
    </w:p>
    <w:p w:rsidR="00010BAA" w:rsidRPr="00FF4CCB" w:rsidRDefault="00010BAA" w:rsidP="00FF4CCB">
      <w:pPr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Основание введения наименования:</w:t>
      </w:r>
      <w:r w:rsidRPr="00FF4CCB">
        <w:rPr>
          <w:rFonts w:ascii="Times New Roman" w:hAnsi="Times New Roman"/>
          <w:sz w:val="20"/>
          <w:szCs w:val="20"/>
        </w:rPr>
        <w:br/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Преобразование в соответствии  со вступлением в </w:t>
      </w:r>
      <w:r w:rsidR="0082511F" w:rsidRPr="00FF4CCB">
        <w:rPr>
          <w:rFonts w:ascii="Times New Roman" w:hAnsi="Times New Roman"/>
          <w:b/>
          <w:bCs/>
          <w:iCs/>
          <w:sz w:val="20"/>
          <w:szCs w:val="20"/>
        </w:rPr>
        <w:t>Р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>оссийское правовое поле.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19" w:name="_Toc380133671"/>
      <w:r w:rsidRPr="00FF4CCB">
        <w:rPr>
          <w:rFonts w:ascii="Times New Roman" w:hAnsi="Times New Roman"/>
          <w:b/>
          <w:bCs/>
          <w:sz w:val="20"/>
          <w:szCs w:val="20"/>
        </w:rPr>
        <w:t>3.1.2. Сведения о государственной регистрации эмитента</w:t>
      </w:r>
      <w:bookmarkEnd w:id="19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Данные о регистрации юридического лица: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Основной государственный регистрационный номер юридического лица: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1149204019238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Дата внесения записи о юридическом лице в единый государственный реестр юридических лиц: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18.09.2014</w:t>
      </w: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Наименование регистрирующего органа: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Инспекция Федеральной налоговой службы по Ленинскому району города Севастополя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21626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20" w:name="_Toc380133672"/>
      <w:r w:rsidRPr="00FF4CCB">
        <w:rPr>
          <w:rFonts w:ascii="Times New Roman" w:hAnsi="Times New Roman"/>
          <w:b/>
          <w:bCs/>
          <w:sz w:val="20"/>
          <w:szCs w:val="20"/>
        </w:rPr>
        <w:t>3.1.3. Сведения о создании и развитии эмитента</w:t>
      </w:r>
      <w:bookmarkEnd w:id="20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21626" w:rsidRDefault="00A97F02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121626" w:rsidRPr="00FF4CCB">
        <w:rPr>
          <w:rFonts w:ascii="Times New Roman" w:hAnsi="Times New Roman"/>
          <w:bCs/>
          <w:sz w:val="20"/>
          <w:szCs w:val="20"/>
        </w:rPr>
        <w:t xml:space="preserve">В составе информации о </w:t>
      </w:r>
      <w:r w:rsidR="0011242D" w:rsidRPr="00FF4CCB">
        <w:rPr>
          <w:rFonts w:ascii="Times New Roman" w:hAnsi="Times New Roman"/>
          <w:bCs/>
          <w:sz w:val="20"/>
          <w:szCs w:val="20"/>
        </w:rPr>
        <w:t>создании и развитии эмитента из</w:t>
      </w:r>
      <w:r w:rsidR="00121626" w:rsidRPr="00FF4CCB">
        <w:rPr>
          <w:rFonts w:ascii="Times New Roman" w:hAnsi="Times New Roman"/>
          <w:bCs/>
          <w:sz w:val="20"/>
          <w:szCs w:val="20"/>
        </w:rPr>
        <w:t xml:space="preserve">менений в </w:t>
      </w:r>
      <w:r w:rsidR="00707034">
        <w:rPr>
          <w:rFonts w:ascii="Times New Roman" w:hAnsi="Times New Roman"/>
          <w:bCs/>
          <w:sz w:val="20"/>
          <w:szCs w:val="20"/>
        </w:rPr>
        <w:t>3</w:t>
      </w:r>
      <w:r w:rsidR="00121626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21" w:name="_Toc380133673"/>
      <w:r w:rsidRPr="00FF4CCB">
        <w:rPr>
          <w:rFonts w:ascii="Times New Roman" w:hAnsi="Times New Roman"/>
          <w:b/>
          <w:bCs/>
          <w:sz w:val="20"/>
          <w:szCs w:val="20"/>
        </w:rPr>
        <w:t>3.1.4. Контактная информация</w:t>
      </w:r>
      <w:bookmarkEnd w:id="21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Место нахождения эмитента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b/>
          <w:bCs/>
          <w:iCs/>
          <w:sz w:val="20"/>
          <w:szCs w:val="20"/>
        </w:rPr>
        <w:t>299053,  Российская Федерация, г. Севастополь, ул. Вакуленчука, 29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Телефон: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(8692) 47-44-04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Факс: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(8692) 47-43-47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Адрес электронной почты: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Pr="00FF4CCB">
        <w:rPr>
          <w:rFonts w:ascii="Times New Roman" w:hAnsi="Times New Roman"/>
          <w:b/>
          <w:bCs/>
          <w:iCs/>
          <w:sz w:val="20"/>
          <w:szCs w:val="20"/>
          <w:lang w:val="en-US"/>
        </w:rPr>
        <w:t>direkt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>@</w:t>
      </w:r>
      <w:r w:rsidRPr="00FF4CCB">
        <w:rPr>
          <w:rFonts w:ascii="Times New Roman" w:hAnsi="Times New Roman"/>
          <w:b/>
          <w:bCs/>
          <w:iCs/>
          <w:sz w:val="20"/>
          <w:szCs w:val="20"/>
          <w:lang w:val="en-US"/>
        </w:rPr>
        <w:t>musson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>.</w:t>
      </w:r>
      <w:r w:rsidRPr="00FF4CCB">
        <w:rPr>
          <w:rFonts w:ascii="Times New Roman" w:hAnsi="Times New Roman"/>
          <w:b/>
          <w:bCs/>
          <w:iCs/>
          <w:sz w:val="20"/>
          <w:szCs w:val="20"/>
          <w:lang w:val="en-US"/>
        </w:rPr>
        <w:t>ua</w:t>
      </w: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</w:rPr>
      </w:pPr>
      <w:r w:rsidRPr="00FF4CCB">
        <w:rPr>
          <w:rFonts w:ascii="Times New Roman" w:hAnsi="Times New Roman"/>
          <w:sz w:val="20"/>
          <w:szCs w:val="20"/>
        </w:rPr>
        <w:t>Адрес страницы (страниц) в сети Интернет, на которой (на которых) доступна информация об эмитенте, выпущенных и/или выпускаемых им ценных бумагах: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Pr="00FF4CCB">
        <w:rPr>
          <w:rFonts w:ascii="Times New Roman" w:hAnsi="Times New Roman"/>
          <w:b/>
          <w:bCs/>
          <w:iCs/>
          <w:sz w:val="20"/>
          <w:szCs w:val="20"/>
          <w:lang w:val="en-US"/>
        </w:rPr>
        <w:t>pat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>.</w:t>
      </w:r>
      <w:r w:rsidRPr="00FF4CCB">
        <w:rPr>
          <w:rFonts w:ascii="Times New Roman" w:hAnsi="Times New Roman"/>
          <w:b/>
          <w:bCs/>
          <w:iCs/>
          <w:sz w:val="20"/>
          <w:szCs w:val="20"/>
          <w:lang w:val="en-US"/>
        </w:rPr>
        <w:t>musson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>.</w:t>
      </w:r>
      <w:r w:rsidRPr="00FF4CCB">
        <w:rPr>
          <w:rFonts w:ascii="Times New Roman" w:hAnsi="Times New Roman"/>
          <w:b/>
          <w:bCs/>
          <w:iCs/>
          <w:sz w:val="20"/>
          <w:szCs w:val="20"/>
          <w:lang w:val="en-US"/>
        </w:rPr>
        <w:t>ua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 xml:space="preserve">, </w:t>
      </w:r>
      <w:hyperlink r:id="rId10" w:tgtFrame="_blank" w:history="1">
        <w:r w:rsidR="00F44314" w:rsidRPr="00FF4CCB">
          <w:rPr>
            <w:rStyle w:val="a6"/>
            <w:rFonts w:ascii="Times New Roman" w:hAnsi="Times New Roman"/>
            <w:b/>
            <w:color w:val="auto"/>
            <w:sz w:val="20"/>
            <w:szCs w:val="20"/>
            <w:shd w:val="clear" w:color="auto" w:fill="FFFFFF"/>
          </w:rPr>
          <w:t>https://e-disclosure.azipi.ru/organization/2695245/</w:t>
        </w:r>
      </w:hyperlink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22" w:name="_Toc380133674"/>
      <w:r w:rsidRPr="00FF4CCB">
        <w:rPr>
          <w:rFonts w:ascii="Times New Roman" w:hAnsi="Times New Roman"/>
          <w:b/>
          <w:bCs/>
          <w:sz w:val="20"/>
          <w:szCs w:val="20"/>
        </w:rPr>
        <w:t>3.1.5. Идентификационный номер налогоплательщика</w:t>
      </w:r>
      <w:bookmarkEnd w:id="22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FF4CCB">
        <w:rPr>
          <w:rFonts w:ascii="Times New Roman" w:hAnsi="Times New Roman"/>
          <w:b/>
          <w:bCs/>
          <w:iCs/>
          <w:sz w:val="20"/>
          <w:szCs w:val="20"/>
        </w:rPr>
        <w:t>9201006351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23" w:name="_Toc380133675"/>
      <w:r w:rsidRPr="00FF4CCB">
        <w:rPr>
          <w:rFonts w:ascii="Times New Roman" w:hAnsi="Times New Roman"/>
          <w:b/>
          <w:bCs/>
          <w:sz w:val="20"/>
          <w:szCs w:val="20"/>
        </w:rPr>
        <w:t>3.1.6. Филиалы и представительства эмитента</w:t>
      </w:r>
      <w:bookmarkEnd w:id="23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E91BE6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Эмитент не имеет филиалов и представительств</w:t>
      </w:r>
    </w:p>
    <w:p w:rsidR="00E91BE6" w:rsidRDefault="00E91BE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24" w:name="_Toc380133676"/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3.2. Основная хозяйственная деятельность эмитента</w:t>
      </w:r>
      <w:bookmarkEnd w:id="24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25" w:name="_Toc380133677"/>
      <w:r w:rsidRPr="00FF4CCB">
        <w:rPr>
          <w:rFonts w:ascii="Times New Roman" w:hAnsi="Times New Roman"/>
          <w:b/>
          <w:bCs/>
          <w:sz w:val="20"/>
          <w:szCs w:val="20"/>
        </w:rPr>
        <w:t>3.2.1. Отраслевая принадлежность эмитента</w:t>
      </w:r>
      <w:bookmarkEnd w:id="25"/>
    </w:p>
    <w:p w:rsidR="00635C18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Основное отраслевое направление деятельности эмитента согласно ОКВЭД:</w:t>
      </w:r>
      <w:r w:rsidRPr="00FF4CCB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FF4CCB">
        <w:rPr>
          <w:rFonts w:ascii="Times New Roman" w:hAnsi="Times New Roman"/>
          <w:b/>
          <w:bCs/>
          <w:iCs/>
          <w:sz w:val="20"/>
          <w:szCs w:val="20"/>
        </w:rPr>
        <w:t>70.20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3852"/>
      </w:tblGrid>
      <w:tr w:rsidR="00010BAA" w:rsidRPr="00FF4CCB" w:rsidTr="00ED4EE9">
        <w:tc>
          <w:tcPr>
            <w:tcW w:w="38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Коды ОКВЭД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01.12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01.24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26.61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26.70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28.11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28.51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28.52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29.22.9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29.23.9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29.24.9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29.40.9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31.62.9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33.40.9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36.11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36.12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36.13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36.14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40.10.11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40.10.14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40.10.2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40.10.3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lastRenderedPageBreak/>
              <w:t>40.10.5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40.30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41.00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45.11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45.21.1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45.21.4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45.21.6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45.21.7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45.22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45.23.2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45.25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45.31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45.32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45.33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45.34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45.41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45.42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45.44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45.45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50.20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52.63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55.11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55.12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55.22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55.23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55.30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55.40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55.51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60.21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60.23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63.30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64.20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70.11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70.12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70.32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71.10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71.21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71.22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71.23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71.32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71.33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71.34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71.40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74.70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85.12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85.14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90.00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92.12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92.13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92.32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92.33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92.34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92.61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92.62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92.72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93.02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93.04</w:t>
            </w:r>
          </w:p>
        </w:tc>
      </w:tr>
      <w:tr w:rsidR="00010BAA" w:rsidRPr="00FF4CCB" w:rsidTr="00ED4EE9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93.05</w:t>
            </w:r>
          </w:p>
        </w:tc>
      </w:tr>
    </w:tbl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26" w:name="_Toc380133678"/>
      <w:r w:rsidRPr="00FF4CCB">
        <w:rPr>
          <w:rFonts w:ascii="Times New Roman" w:hAnsi="Times New Roman"/>
          <w:b/>
          <w:bCs/>
          <w:sz w:val="20"/>
          <w:szCs w:val="20"/>
        </w:rPr>
        <w:t>3.2.2. Основная хозяйственная деятельность эмитента</w:t>
      </w:r>
      <w:bookmarkEnd w:id="26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02A1B" w:rsidRPr="00FF4CCB" w:rsidRDefault="00E91BE6" w:rsidP="00FF4CCB">
      <w:pPr>
        <w:pStyle w:val="Standard"/>
        <w:spacing w:before="0" w:after="0"/>
        <w:rPr>
          <w:b/>
          <w:i/>
        </w:rPr>
      </w:pPr>
      <w:r>
        <w:rPr>
          <w:rStyle w:val="Subst"/>
          <w:b w:val="0"/>
          <w:i w:val="0"/>
        </w:rPr>
        <w:t xml:space="preserve">     </w:t>
      </w:r>
      <w:r w:rsidR="00B02A1B" w:rsidRPr="00FF4CCB">
        <w:rPr>
          <w:rStyle w:val="Subst"/>
          <w:b w:val="0"/>
          <w:i w:val="0"/>
        </w:rPr>
        <w:t xml:space="preserve"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</w:t>
      </w:r>
      <w:r w:rsidR="006127C3" w:rsidRPr="00FF4CCB">
        <w:rPr>
          <w:rStyle w:val="Subst"/>
          <w:b w:val="0"/>
          <w:i w:val="0"/>
        </w:rPr>
        <w:t>10.10.</w:t>
      </w:r>
      <w:r w:rsidR="00B02A1B" w:rsidRPr="00FF4CCB">
        <w:rPr>
          <w:rStyle w:val="Subst"/>
          <w:b w:val="0"/>
          <w:i w:val="0"/>
        </w:rPr>
        <w:t xml:space="preserve"> Положения о раскрытии информации настоящая информация эмитентом в ежеквартальный отчет не включается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7" w:name="_Toc380133679"/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3.2.3. Материалы, товары (сырье) и поставщики эмитента</w:t>
      </w:r>
      <w:bookmarkEnd w:id="27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35C18" w:rsidRPr="00635C18" w:rsidRDefault="00E91BE6" w:rsidP="00FF4CCB">
      <w:pPr>
        <w:pStyle w:val="Standard"/>
        <w:spacing w:before="0" w:after="0"/>
      </w:pPr>
      <w:bookmarkStart w:id="28" w:name="_Toc380133680"/>
      <w:r>
        <w:rPr>
          <w:rStyle w:val="Subst"/>
          <w:b w:val="0"/>
          <w:i w:val="0"/>
        </w:rPr>
        <w:t xml:space="preserve">     </w:t>
      </w:r>
      <w:r w:rsidR="00B02A1B" w:rsidRPr="00FF4CCB">
        <w:rPr>
          <w:rStyle w:val="Subst"/>
          <w:b w:val="0"/>
          <w:i w:val="0"/>
        </w:rPr>
        <w:t xml:space="preserve"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</w:t>
      </w:r>
      <w:r w:rsidR="006127C3" w:rsidRPr="00FF4CCB">
        <w:rPr>
          <w:rStyle w:val="Subst"/>
          <w:b w:val="0"/>
          <w:i w:val="0"/>
        </w:rPr>
        <w:t>10.10.</w:t>
      </w:r>
      <w:r w:rsidR="00B02A1B" w:rsidRPr="00FF4CCB">
        <w:rPr>
          <w:rStyle w:val="Subst"/>
          <w:b w:val="0"/>
          <w:i w:val="0"/>
        </w:rPr>
        <w:t xml:space="preserve"> Положения о раскрытии информации настоящая информация эмитентом в ежеквартальный отчет не включается</w:t>
      </w:r>
    </w:p>
    <w:p w:rsidR="00D310B4" w:rsidRPr="00FF4CCB" w:rsidRDefault="00D310B4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3.2.4. Рынки сбыта работ, услуг эмитента</w:t>
      </w:r>
      <w:bookmarkEnd w:id="28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042E9" w:rsidRDefault="00E91BE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29" w:name="_Toc380133681"/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E042E9" w:rsidRPr="00FF4CCB">
        <w:rPr>
          <w:rFonts w:ascii="Times New Roman" w:hAnsi="Times New Roman"/>
          <w:bCs/>
          <w:sz w:val="20"/>
          <w:szCs w:val="20"/>
        </w:rPr>
        <w:t xml:space="preserve">В составе информации о рынках сбыта работ, услуг эмитента изменений в </w:t>
      </w:r>
      <w:r w:rsidR="00707034">
        <w:rPr>
          <w:rFonts w:ascii="Times New Roman" w:hAnsi="Times New Roman"/>
          <w:bCs/>
          <w:sz w:val="20"/>
          <w:szCs w:val="20"/>
        </w:rPr>
        <w:t>3</w:t>
      </w:r>
      <w:r w:rsidR="00E042E9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3.2.5. Сведения о наличии у эмитента разрешений (лицензий) или допусков к отдельным видам работ</w:t>
      </w:r>
      <w:bookmarkEnd w:id="29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E91BE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30" w:name="_Toc380133682"/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DE6C17" w:rsidRPr="00867BE3">
        <w:rPr>
          <w:rFonts w:ascii="Times New Roman" w:hAnsi="Times New Roman"/>
          <w:bCs/>
          <w:sz w:val="20"/>
          <w:szCs w:val="20"/>
        </w:rPr>
        <w:t xml:space="preserve">Имеется лицензия серия СН № 000895  выдана </w:t>
      </w:r>
      <w:r w:rsidR="0092132B" w:rsidRPr="00867BE3">
        <w:rPr>
          <w:rFonts w:ascii="Times New Roman" w:hAnsi="Times New Roman"/>
          <w:bCs/>
          <w:sz w:val="20"/>
          <w:szCs w:val="20"/>
        </w:rPr>
        <w:t>Главным управлением потребительског</w:t>
      </w:r>
      <w:r w:rsidR="00992597" w:rsidRPr="00867BE3">
        <w:rPr>
          <w:rFonts w:ascii="Times New Roman" w:hAnsi="Times New Roman"/>
          <w:bCs/>
          <w:sz w:val="20"/>
          <w:szCs w:val="20"/>
        </w:rPr>
        <w:t>о</w:t>
      </w:r>
      <w:r w:rsidR="0092132B" w:rsidRPr="00867BE3">
        <w:rPr>
          <w:rFonts w:ascii="Times New Roman" w:hAnsi="Times New Roman"/>
          <w:bCs/>
          <w:sz w:val="20"/>
          <w:szCs w:val="20"/>
        </w:rPr>
        <w:t xml:space="preserve"> р</w:t>
      </w:r>
      <w:r w:rsidR="00992597" w:rsidRPr="00867BE3">
        <w:rPr>
          <w:rFonts w:ascii="Times New Roman" w:hAnsi="Times New Roman"/>
          <w:bCs/>
          <w:sz w:val="20"/>
          <w:szCs w:val="20"/>
        </w:rPr>
        <w:t>ы</w:t>
      </w:r>
      <w:r w:rsidR="0092132B" w:rsidRPr="00867BE3">
        <w:rPr>
          <w:rFonts w:ascii="Times New Roman" w:hAnsi="Times New Roman"/>
          <w:bCs/>
          <w:sz w:val="20"/>
          <w:szCs w:val="20"/>
        </w:rPr>
        <w:t xml:space="preserve">нка и лицензирования Севастополя </w:t>
      </w:r>
      <w:r w:rsidR="00DE6C17" w:rsidRPr="00867BE3">
        <w:rPr>
          <w:rFonts w:ascii="Times New Roman" w:hAnsi="Times New Roman"/>
          <w:bCs/>
          <w:sz w:val="20"/>
          <w:szCs w:val="20"/>
        </w:rPr>
        <w:t>за № 92РПО0000152 от  10.04.2015 г. на осуществление розничной продажи алкогольной продукции</w:t>
      </w:r>
      <w:r w:rsidR="0075259E" w:rsidRPr="00867BE3">
        <w:rPr>
          <w:rFonts w:ascii="Times New Roman" w:hAnsi="Times New Roman"/>
          <w:bCs/>
          <w:sz w:val="20"/>
          <w:szCs w:val="20"/>
        </w:rPr>
        <w:t xml:space="preserve"> г</w:t>
      </w:r>
      <w:r w:rsidR="00D91241" w:rsidRPr="00867BE3">
        <w:rPr>
          <w:rFonts w:ascii="Times New Roman" w:hAnsi="Times New Roman"/>
          <w:bCs/>
          <w:sz w:val="20"/>
          <w:szCs w:val="20"/>
        </w:rPr>
        <w:t>.</w:t>
      </w:r>
      <w:r w:rsidR="00AA417F">
        <w:rPr>
          <w:rFonts w:ascii="Times New Roman" w:hAnsi="Times New Roman"/>
          <w:bCs/>
          <w:sz w:val="20"/>
          <w:szCs w:val="20"/>
        </w:rPr>
        <w:t xml:space="preserve"> </w:t>
      </w:r>
      <w:r w:rsidR="0075259E" w:rsidRPr="00867BE3">
        <w:rPr>
          <w:rFonts w:ascii="Times New Roman" w:hAnsi="Times New Roman"/>
          <w:bCs/>
          <w:sz w:val="20"/>
          <w:szCs w:val="20"/>
        </w:rPr>
        <w:t>Севаст</w:t>
      </w:r>
      <w:r w:rsidR="007A256E" w:rsidRPr="00867BE3">
        <w:rPr>
          <w:rFonts w:ascii="Times New Roman" w:hAnsi="Times New Roman"/>
          <w:bCs/>
          <w:sz w:val="20"/>
          <w:szCs w:val="20"/>
        </w:rPr>
        <w:t>о</w:t>
      </w:r>
      <w:r w:rsidR="0075259E" w:rsidRPr="00867BE3">
        <w:rPr>
          <w:rFonts w:ascii="Times New Roman" w:hAnsi="Times New Roman"/>
          <w:bCs/>
          <w:sz w:val="20"/>
          <w:szCs w:val="20"/>
        </w:rPr>
        <w:t xml:space="preserve">поль, ул. Вакуленчука, 29/2, ресторан «Муссон». Срок действия – с 11 апреля 2015 г. по 10 </w:t>
      </w:r>
      <w:r w:rsidR="00EE6C1C" w:rsidRPr="00867BE3">
        <w:rPr>
          <w:rFonts w:ascii="Times New Roman" w:hAnsi="Times New Roman"/>
          <w:bCs/>
          <w:sz w:val="20"/>
          <w:szCs w:val="20"/>
        </w:rPr>
        <w:t>октября</w:t>
      </w:r>
      <w:r w:rsidR="0075259E" w:rsidRPr="00867BE3">
        <w:rPr>
          <w:rFonts w:ascii="Times New Roman" w:hAnsi="Times New Roman"/>
          <w:bCs/>
          <w:sz w:val="20"/>
          <w:szCs w:val="20"/>
        </w:rPr>
        <w:t xml:space="preserve"> 2015 г.</w:t>
      </w:r>
      <w:r w:rsidR="000968DC" w:rsidRPr="00FF4CCB">
        <w:rPr>
          <w:rFonts w:ascii="Times New Roman" w:hAnsi="Times New Roman"/>
          <w:bCs/>
          <w:sz w:val="20"/>
          <w:szCs w:val="20"/>
        </w:rPr>
        <w:t xml:space="preserve"> </w:t>
      </w:r>
    </w:p>
    <w:p w:rsidR="00635C18" w:rsidRDefault="00635C18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 xml:space="preserve">3.2.6. Сведения о деятельности отдельных категорий эмитентов </w:t>
      </w:r>
      <w:bookmarkEnd w:id="30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E91BE6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Эмитент не является акционерным инвестиционным фондом, страховой или кредитной организацией, ипотечным агентом.</w:t>
      </w:r>
    </w:p>
    <w:p w:rsidR="00E91BE6" w:rsidRPr="00FF4CCB" w:rsidRDefault="00E91BE6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31" w:name="_Toc380133683"/>
      <w:r w:rsidRPr="00FF4CCB">
        <w:rPr>
          <w:rFonts w:ascii="Times New Roman" w:hAnsi="Times New Roman"/>
          <w:b/>
          <w:bCs/>
          <w:sz w:val="20"/>
          <w:szCs w:val="20"/>
        </w:rPr>
        <w:t>3.2.7. Дополнительные сведения об эмитентах, основной деятельностью которых является добыча полезных ископаемых</w:t>
      </w:r>
      <w:bookmarkEnd w:id="31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E91BE6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Основной деятельностью эмитента не является добыча полезных ископаемых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32" w:name="_Toc380133684"/>
      <w:r w:rsidRPr="00FF4CCB">
        <w:rPr>
          <w:rFonts w:ascii="Times New Roman" w:hAnsi="Times New Roman"/>
          <w:b/>
          <w:bCs/>
          <w:sz w:val="20"/>
          <w:szCs w:val="20"/>
        </w:rPr>
        <w:t>3.2.8. Дополнительные требования к эмитентам, основной деятельностью которых является оказание услуг связи</w:t>
      </w:r>
      <w:bookmarkEnd w:id="32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E91BE6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Основной деятельностью эмитента не является оказание услуг связи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33" w:name="_Toc380133685"/>
      <w:r w:rsidRPr="00FF4CCB">
        <w:rPr>
          <w:rFonts w:ascii="Times New Roman" w:hAnsi="Times New Roman"/>
          <w:b/>
          <w:bCs/>
          <w:sz w:val="20"/>
          <w:szCs w:val="20"/>
        </w:rPr>
        <w:t>3.3. Планы будущей деятельности эмитента</w:t>
      </w:r>
      <w:bookmarkEnd w:id="33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1799" w:rsidRDefault="00E91BE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34" w:name="_Toc380133686"/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5C1799" w:rsidRPr="00FF4CCB">
        <w:rPr>
          <w:rFonts w:ascii="Times New Roman" w:hAnsi="Times New Roman"/>
          <w:bCs/>
          <w:sz w:val="20"/>
          <w:szCs w:val="20"/>
        </w:rPr>
        <w:t xml:space="preserve">В составе информации о </w:t>
      </w:r>
      <w:r w:rsidR="00E521EB" w:rsidRPr="00FF4CCB">
        <w:rPr>
          <w:rFonts w:ascii="Times New Roman" w:hAnsi="Times New Roman"/>
          <w:bCs/>
          <w:sz w:val="20"/>
          <w:szCs w:val="20"/>
        </w:rPr>
        <w:t xml:space="preserve">будущей деятельности </w:t>
      </w:r>
      <w:r w:rsidR="00992597">
        <w:rPr>
          <w:rFonts w:ascii="Times New Roman" w:hAnsi="Times New Roman"/>
          <w:bCs/>
          <w:sz w:val="20"/>
          <w:szCs w:val="20"/>
        </w:rPr>
        <w:t>эмитента изменений в</w:t>
      </w:r>
      <w:r w:rsidR="005C1799" w:rsidRPr="00FF4CCB">
        <w:rPr>
          <w:rFonts w:ascii="Times New Roman" w:hAnsi="Times New Roman"/>
          <w:bCs/>
          <w:sz w:val="20"/>
          <w:szCs w:val="20"/>
        </w:rPr>
        <w:t xml:space="preserve"> </w:t>
      </w:r>
      <w:r w:rsidR="00992597">
        <w:rPr>
          <w:rFonts w:ascii="Times New Roman" w:hAnsi="Times New Roman"/>
          <w:bCs/>
          <w:sz w:val="20"/>
          <w:szCs w:val="20"/>
        </w:rPr>
        <w:t>3</w:t>
      </w:r>
      <w:r w:rsidR="005C1799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3.4. Участие эмитента в банковских группах, банковских холдингах, холдингах и ассоциациях</w:t>
      </w:r>
      <w:bookmarkEnd w:id="34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E91BE6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Эмитент не состоит в банковских группах, банковских холдингах, холдингах и ассоциациях.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35" w:name="_Toc380133687"/>
      <w:r w:rsidRPr="00FF4CCB">
        <w:rPr>
          <w:rFonts w:ascii="Times New Roman" w:hAnsi="Times New Roman"/>
          <w:b/>
          <w:bCs/>
          <w:sz w:val="20"/>
          <w:szCs w:val="20"/>
        </w:rPr>
        <w:t>3.5. Подконтрольные эмитенту организации, имеющие для него существенное значение</w:t>
      </w:r>
      <w:bookmarkEnd w:id="35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16030" w:rsidRDefault="00E91BE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36" w:name="_Toc380133688"/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E16030" w:rsidRPr="00FF4CCB">
        <w:rPr>
          <w:rFonts w:ascii="Times New Roman" w:hAnsi="Times New Roman"/>
          <w:bCs/>
          <w:sz w:val="20"/>
          <w:szCs w:val="20"/>
        </w:rPr>
        <w:t>В составе информации о подконтрольных эмитенту организаций, имеющих для него су</w:t>
      </w:r>
      <w:r w:rsidR="00992597">
        <w:rPr>
          <w:rFonts w:ascii="Times New Roman" w:hAnsi="Times New Roman"/>
          <w:bCs/>
          <w:sz w:val="20"/>
          <w:szCs w:val="20"/>
        </w:rPr>
        <w:t>щественное значение изменений в</w:t>
      </w:r>
      <w:r w:rsidR="00E16030" w:rsidRPr="00FF4CCB">
        <w:rPr>
          <w:rFonts w:ascii="Times New Roman" w:hAnsi="Times New Roman"/>
          <w:bCs/>
          <w:sz w:val="20"/>
          <w:szCs w:val="20"/>
        </w:rPr>
        <w:t xml:space="preserve"> </w:t>
      </w:r>
      <w:r w:rsidR="00992597">
        <w:rPr>
          <w:rFonts w:ascii="Times New Roman" w:hAnsi="Times New Roman"/>
          <w:bCs/>
          <w:sz w:val="20"/>
          <w:szCs w:val="20"/>
        </w:rPr>
        <w:t>3</w:t>
      </w:r>
      <w:r w:rsidR="00E16030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3.6. Состав, структура и стоимость основных средств эмитента, информация о планах по приобретению, замене, выбытию основных средств, а также обо всех фактах обременения основных средств эмитента</w:t>
      </w:r>
      <w:bookmarkEnd w:id="36"/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138DD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37" w:name="_Toc380133689"/>
      <w:r w:rsidRPr="00FF4CCB">
        <w:rPr>
          <w:rFonts w:ascii="Times New Roman" w:hAnsi="Times New Roman"/>
          <w:b/>
          <w:bCs/>
          <w:sz w:val="20"/>
          <w:szCs w:val="20"/>
        </w:rPr>
        <w:t>3.6.1. Основные средств</w:t>
      </w:r>
      <w:bookmarkEnd w:id="37"/>
      <w:r w:rsidR="003C4E1D" w:rsidRPr="00FF4CCB">
        <w:rPr>
          <w:rFonts w:ascii="Times New Roman" w:hAnsi="Times New Roman"/>
          <w:b/>
          <w:bCs/>
          <w:sz w:val="20"/>
          <w:szCs w:val="20"/>
        </w:rPr>
        <w:t>а</w:t>
      </w:r>
    </w:p>
    <w:p w:rsidR="00635C18" w:rsidRPr="00FF4CCB" w:rsidRDefault="00635C1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022C2" w:rsidRPr="00FF4CCB" w:rsidRDefault="00E91BE6" w:rsidP="00FF4CCB">
      <w:pPr>
        <w:pStyle w:val="Standard"/>
        <w:spacing w:before="0" w:after="0"/>
        <w:rPr>
          <w:b/>
          <w:i/>
        </w:rPr>
      </w:pPr>
      <w:r>
        <w:rPr>
          <w:rStyle w:val="Subst"/>
          <w:b w:val="0"/>
          <w:i w:val="0"/>
        </w:rPr>
        <w:t xml:space="preserve">     </w:t>
      </w:r>
      <w:r w:rsidR="002022C2" w:rsidRPr="00FF4CCB">
        <w:rPr>
          <w:rStyle w:val="Subst"/>
          <w:b w:val="0"/>
          <w:i w:val="0"/>
        </w:rPr>
        <w:t xml:space="preserve">В связи с тем, что ценные бумаги эмитента не включены в список ценных бумаг, допущенных к торгам на </w:t>
      </w:r>
      <w:r w:rsidR="002022C2" w:rsidRPr="00FF4CCB">
        <w:rPr>
          <w:rStyle w:val="Subst"/>
          <w:b w:val="0"/>
          <w:i w:val="0"/>
        </w:rPr>
        <w:lastRenderedPageBreak/>
        <w:t>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10.10. Положения о раскрытии информации настоящая информация эмитентом в ежеквартальный отчет не включается</w:t>
      </w:r>
    </w:p>
    <w:p w:rsidR="008D2A6A" w:rsidRPr="00FF4CCB" w:rsidRDefault="008D2A6A" w:rsidP="00FF4CCB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38" w:name="_Toc380133690"/>
      <w:r w:rsidRPr="00FF4CCB">
        <w:rPr>
          <w:rFonts w:ascii="Times New Roman" w:hAnsi="Times New Roman"/>
          <w:b/>
          <w:bCs/>
          <w:sz w:val="20"/>
          <w:szCs w:val="20"/>
        </w:rPr>
        <w:t xml:space="preserve">IV. </w:t>
      </w:r>
      <w:r w:rsidR="00D310B4" w:rsidRPr="00FF4CCB">
        <w:rPr>
          <w:rFonts w:ascii="Times New Roman" w:hAnsi="Times New Roman"/>
          <w:b/>
          <w:bCs/>
          <w:sz w:val="20"/>
          <w:szCs w:val="20"/>
        </w:rPr>
        <w:t>СВЕДЕНИЯ О ФИНАНСОВО-ХОЗЯЙСТВЕННОЙ ДЕЯТЕЛЬНОСТИ ЭМИТЕНТА</w:t>
      </w:r>
      <w:bookmarkEnd w:id="38"/>
    </w:p>
    <w:p w:rsidR="00A262A6" w:rsidRPr="00FF4CCB" w:rsidRDefault="00A262A6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39" w:name="_Toc380133691"/>
      <w:r w:rsidRPr="00FF4CCB">
        <w:rPr>
          <w:rFonts w:ascii="Times New Roman" w:hAnsi="Times New Roman"/>
          <w:b/>
          <w:bCs/>
          <w:sz w:val="20"/>
          <w:szCs w:val="20"/>
        </w:rPr>
        <w:t>4.1. Результаты финансово-хозяйственной деятельности эмитента</w:t>
      </w:r>
      <w:bookmarkEnd w:id="39"/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12593" w:rsidRPr="00FF4CCB" w:rsidRDefault="00E91BE6" w:rsidP="00FF4CCB">
      <w:pPr>
        <w:pStyle w:val="Standard"/>
        <w:spacing w:before="0" w:after="0"/>
        <w:rPr>
          <w:b/>
          <w:i/>
        </w:rPr>
      </w:pPr>
      <w:r>
        <w:rPr>
          <w:rStyle w:val="Subst"/>
          <w:b w:val="0"/>
          <w:i w:val="0"/>
        </w:rPr>
        <w:t xml:space="preserve">     </w:t>
      </w:r>
      <w:r w:rsidR="00A12593" w:rsidRPr="00FF4CCB">
        <w:rPr>
          <w:rStyle w:val="Subst"/>
          <w:b w:val="0"/>
          <w:i w:val="0"/>
        </w:rPr>
        <w:t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10.10. Положения о раскрытии информации настоящая информация эмитентом в ежеквартальный отчет может не включаться. Эмитент раскрывает ее по собственной инициативе.</w:t>
      </w:r>
    </w:p>
    <w:p w:rsidR="00A12593" w:rsidRPr="00FF4CCB" w:rsidRDefault="00A12593" w:rsidP="00FF4CCB">
      <w:pPr>
        <w:pStyle w:val="Standard"/>
        <w:spacing w:before="0" w:after="0"/>
      </w:pPr>
    </w:p>
    <w:p w:rsidR="0063447D" w:rsidRPr="00FF4CCB" w:rsidRDefault="00E91BE6" w:rsidP="00FF4CCB">
      <w:pPr>
        <w:pStyle w:val="Standard"/>
        <w:spacing w:before="0" w:after="0"/>
      </w:pPr>
      <w:r>
        <w:t xml:space="preserve">     </w:t>
      </w:r>
      <w:r w:rsidR="00FF3583" w:rsidRPr="00FF4CCB">
        <w:t>Показатели, характеризующие результаты финансово-хозяйственной деятельности эмитента, в том числе ее прибыльность или убыточность:</w:t>
      </w:r>
    </w:p>
    <w:p w:rsidR="00D310B4" w:rsidRPr="00FF4CCB" w:rsidRDefault="00D310B4" w:rsidP="00FF4CCB">
      <w:pPr>
        <w:pStyle w:val="Standard"/>
        <w:spacing w:before="0" w:after="0"/>
        <w:rPr>
          <w:rStyle w:val="Subst"/>
          <w:b w:val="0"/>
          <w:i w:val="0"/>
        </w:rPr>
      </w:pPr>
    </w:p>
    <w:tbl>
      <w:tblPr>
        <w:tblW w:w="8340" w:type="dxa"/>
        <w:tblInd w:w="103" w:type="dxa"/>
        <w:tblLook w:val="04A0"/>
      </w:tblPr>
      <w:tblGrid>
        <w:gridCol w:w="3880"/>
        <w:gridCol w:w="2980"/>
        <w:gridCol w:w="1480"/>
      </w:tblGrid>
      <w:tr w:rsidR="00CB17AB" w:rsidRPr="00FF4CCB" w:rsidTr="00CB17AB">
        <w:trPr>
          <w:trHeight w:val="51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Методика расчета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Значение показателя</w:t>
            </w:r>
          </w:p>
        </w:tc>
      </w:tr>
      <w:tr w:rsidR="00CB17AB" w:rsidRPr="00FF4CCB" w:rsidTr="00CB17AB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 чистой прибыли, %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(Чистая прибыль / Выручка от продаж) x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AB" w:rsidRPr="00FF4CCB" w:rsidRDefault="005C0372" w:rsidP="00FF4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38,6</w:t>
            </w:r>
          </w:p>
        </w:tc>
      </w:tr>
      <w:tr w:rsidR="00CB17AB" w:rsidRPr="00FF4CCB" w:rsidTr="00CB17AB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Коэффициент оборачиваемости активов, раз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Выручка от продаж / Балансовая стоимость активов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AB" w:rsidRPr="00FF4CCB" w:rsidRDefault="00CB17AB" w:rsidP="005C0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="005C0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</w:t>
            </w:r>
          </w:p>
        </w:tc>
      </w:tr>
      <w:tr w:rsidR="00CB17AB" w:rsidRPr="00FF4CCB" w:rsidTr="00CB17AB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Рентабельность активов, %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(Чистая прибыль / Балансовая стоимость активов) x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AB" w:rsidRPr="00FF4CCB" w:rsidRDefault="005C0372" w:rsidP="00FF4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30,6</w:t>
            </w:r>
          </w:p>
        </w:tc>
      </w:tr>
      <w:tr w:rsidR="00CB17AB" w:rsidRPr="00FF4CCB" w:rsidTr="00CB17AB">
        <w:trPr>
          <w:trHeight w:val="5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Рентабельность собственного капитала, %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(Чистая прибыль / Капитал и резервы) x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AB" w:rsidRPr="00FF4CCB" w:rsidRDefault="005C0372" w:rsidP="00FF4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39,5</w:t>
            </w:r>
          </w:p>
        </w:tc>
      </w:tr>
      <w:tr w:rsidR="00CB17AB" w:rsidRPr="00FF4CCB" w:rsidTr="00CB17AB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непокрытого убытка на отчетную дату, руб.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Непокрытый убыток прошлых лет + непокрытый убыток отчетного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AB" w:rsidRPr="00FF4CCB" w:rsidRDefault="00CB17AB" w:rsidP="00FF4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CB17AB" w:rsidRPr="00FF4CCB" w:rsidTr="00CB17AB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Соотношение непокрытого убытка на отчетную дату и балансовой стоимости активов, %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AB" w:rsidRPr="00FF4CCB" w:rsidRDefault="00CB17AB" w:rsidP="00FF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(Сумма непокрытого убытка на отчетную дату / Балансовая стоимость активов) x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AB" w:rsidRPr="00FF4CCB" w:rsidRDefault="00CB17AB" w:rsidP="00FF4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B17AB" w:rsidRPr="00FF4CCB" w:rsidRDefault="00CB17AB" w:rsidP="00FF4CCB">
      <w:pPr>
        <w:pStyle w:val="Standard"/>
        <w:spacing w:before="0" w:after="0"/>
      </w:pPr>
    </w:p>
    <w:p w:rsidR="00CB17AB" w:rsidRPr="00FF4CCB" w:rsidRDefault="00E91BE6" w:rsidP="00FF4CCB">
      <w:pPr>
        <w:pStyle w:val="Standard"/>
        <w:spacing w:before="0" w:after="0"/>
      </w:pPr>
      <w:r>
        <w:t xml:space="preserve">     </w:t>
      </w:r>
      <w:r w:rsidR="00FF3583" w:rsidRPr="00FF4CCB">
        <w:t>Исходя из приведенных данных, можно сделать вывод о стабильной прибыльной работе эмитента за отчетный период. Все показатели соответствуют, либо превышают норму, что указывает на устойчивое положение предприятия, стабильный доход от деятельности</w:t>
      </w:r>
      <w:r w:rsidR="004603B2" w:rsidRPr="00FF4CCB">
        <w:t>, эффективное использование имеющихся в распоряжении предприятия активов для извлечения прибыли.</w:t>
      </w:r>
    </w:p>
    <w:p w:rsidR="00FF3583" w:rsidRPr="00FF4CCB" w:rsidRDefault="00FF3583" w:rsidP="00FF4CCB">
      <w:pPr>
        <w:pStyle w:val="Standard"/>
        <w:spacing w:before="0" w:after="0"/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40" w:name="_Toc380133692"/>
      <w:r w:rsidRPr="00FF4CCB">
        <w:rPr>
          <w:rFonts w:ascii="Times New Roman" w:hAnsi="Times New Roman"/>
          <w:b/>
          <w:bCs/>
          <w:sz w:val="20"/>
          <w:szCs w:val="20"/>
        </w:rPr>
        <w:t>4.2. Ликвидность эмитента, достаточность капитала и оборотных средств</w:t>
      </w:r>
      <w:bookmarkEnd w:id="40"/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02A1B" w:rsidRPr="00FF4CCB" w:rsidRDefault="00E91BE6" w:rsidP="00FF4CCB">
      <w:pPr>
        <w:pStyle w:val="Standard"/>
        <w:spacing w:before="0" w:after="0"/>
        <w:rPr>
          <w:b/>
          <w:i/>
        </w:rPr>
      </w:pPr>
      <w:r>
        <w:rPr>
          <w:rStyle w:val="Subst"/>
          <w:b w:val="0"/>
          <w:i w:val="0"/>
        </w:rPr>
        <w:t xml:space="preserve">     </w:t>
      </w:r>
      <w:r w:rsidR="00B02A1B" w:rsidRPr="00FF4CCB">
        <w:rPr>
          <w:rStyle w:val="Subst"/>
          <w:b w:val="0"/>
          <w:i w:val="0"/>
        </w:rPr>
        <w:t xml:space="preserve"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</w:t>
      </w:r>
      <w:r w:rsidR="00CB1CD9" w:rsidRPr="00FF4CCB">
        <w:rPr>
          <w:rStyle w:val="Subst"/>
          <w:b w:val="0"/>
          <w:i w:val="0"/>
        </w:rPr>
        <w:t>10.10</w:t>
      </w:r>
      <w:r w:rsidR="00B02A1B" w:rsidRPr="00FF4CCB">
        <w:rPr>
          <w:rStyle w:val="Subst"/>
          <w:b w:val="0"/>
          <w:i w:val="0"/>
        </w:rPr>
        <w:t xml:space="preserve"> Положения о раскрытии информации настоящая информация эмитентом в ежеквартальный отчет не включается</w:t>
      </w:r>
    </w:p>
    <w:p w:rsidR="003D10E0" w:rsidRPr="00FF4CCB" w:rsidRDefault="003D10E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41" w:name="_Toc380133693"/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4.3. Финансовые вложения эмитента</w:t>
      </w:r>
      <w:bookmarkEnd w:id="41"/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Pr="00FF4CCB" w:rsidRDefault="00E91BE6" w:rsidP="00FF4CCB">
      <w:pPr>
        <w:pStyle w:val="Standard"/>
        <w:spacing w:before="0" w:after="0"/>
        <w:rPr>
          <w:rStyle w:val="Subst"/>
          <w:b w:val="0"/>
          <w:i w:val="0"/>
        </w:rPr>
      </w:pPr>
      <w:bookmarkStart w:id="42" w:name="_Toc380133694"/>
      <w:r>
        <w:rPr>
          <w:rStyle w:val="Subst"/>
          <w:b w:val="0"/>
          <w:i w:val="0"/>
        </w:rPr>
        <w:t xml:space="preserve">     </w:t>
      </w:r>
      <w:r w:rsidR="00B02A1B" w:rsidRPr="00FF4CCB">
        <w:rPr>
          <w:rStyle w:val="Subst"/>
          <w:b w:val="0"/>
          <w:i w:val="0"/>
        </w:rPr>
        <w:t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</w:t>
      </w:r>
      <w:r w:rsidR="00CB1CD9" w:rsidRPr="00FF4CCB">
        <w:rPr>
          <w:rStyle w:val="Subst"/>
          <w:b w:val="0"/>
          <w:i w:val="0"/>
        </w:rPr>
        <w:t>енных бумаг, на основании п. 10.10</w:t>
      </w:r>
      <w:r w:rsidR="00B02A1B" w:rsidRPr="00FF4CCB">
        <w:rPr>
          <w:rStyle w:val="Subst"/>
          <w:b w:val="0"/>
          <w:i w:val="0"/>
        </w:rPr>
        <w:t xml:space="preserve"> Положения о раскрытии информации настоящая информация эмитентом в ежеквартальный отчет не включается</w:t>
      </w:r>
    </w:p>
    <w:p w:rsidR="00D310B4" w:rsidRPr="00FF4CCB" w:rsidRDefault="00D310B4" w:rsidP="00FF4CCB">
      <w:pPr>
        <w:pStyle w:val="Standard"/>
        <w:spacing w:before="0" w:after="0"/>
        <w:rPr>
          <w:b/>
          <w:i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4.4. Нематериальные активы эмитента</w:t>
      </w:r>
      <w:bookmarkEnd w:id="42"/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46456" w:rsidRPr="00FF4CCB" w:rsidRDefault="00E91BE6" w:rsidP="00FF4CCB">
      <w:pPr>
        <w:pStyle w:val="Standard"/>
        <w:spacing w:before="0" w:after="0"/>
        <w:rPr>
          <w:rStyle w:val="Subst"/>
          <w:b w:val="0"/>
          <w:i w:val="0"/>
        </w:rPr>
      </w:pPr>
      <w:r>
        <w:rPr>
          <w:rStyle w:val="Subst"/>
          <w:b w:val="0"/>
          <w:i w:val="0"/>
        </w:rPr>
        <w:t xml:space="preserve">     </w:t>
      </w:r>
      <w:r w:rsidR="00146456" w:rsidRPr="00FF4CCB">
        <w:rPr>
          <w:rStyle w:val="Subst"/>
          <w:b w:val="0"/>
          <w:i w:val="0"/>
        </w:rPr>
        <w:t xml:space="preserve">В связи с тем, что ценные бумаги эмитента не включены в список ценных бумаг, допущенных к торгам на </w:t>
      </w:r>
      <w:r w:rsidR="00146456" w:rsidRPr="00FF4CCB">
        <w:rPr>
          <w:rStyle w:val="Subst"/>
          <w:b w:val="0"/>
          <w:i w:val="0"/>
        </w:rPr>
        <w:lastRenderedPageBreak/>
        <w:t>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10.10 Положения о раскрытии информации настоящая информация эмитентом в ежеквартальный отчет не включается</w:t>
      </w:r>
    </w:p>
    <w:p w:rsidR="00146456" w:rsidRPr="00FF4CCB" w:rsidRDefault="0014645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43" w:name="_Toc380133695"/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4.5. Сведения о политике и расходах эмитента в области научно-технического развития, в отношении лицензий и патентов, новых разработок и исследований</w:t>
      </w:r>
      <w:bookmarkEnd w:id="43"/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10E0" w:rsidRDefault="00E91BE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3D10E0" w:rsidRPr="00FF4CCB">
        <w:rPr>
          <w:rFonts w:ascii="Times New Roman" w:hAnsi="Times New Roman"/>
          <w:bCs/>
          <w:sz w:val="20"/>
          <w:szCs w:val="20"/>
        </w:rPr>
        <w:t xml:space="preserve">В составе информации о политике и расходах эмитента в области научно-технического развития, в отношении лицензий и патентов, новых разработок и исследований </w:t>
      </w:r>
      <w:r w:rsidR="00531675" w:rsidRPr="00FF4CCB">
        <w:rPr>
          <w:rFonts w:ascii="Times New Roman" w:hAnsi="Times New Roman"/>
          <w:bCs/>
          <w:sz w:val="20"/>
          <w:szCs w:val="20"/>
        </w:rPr>
        <w:t xml:space="preserve">эмитента </w:t>
      </w:r>
      <w:r w:rsidR="003D10E0" w:rsidRPr="00FF4CCB">
        <w:rPr>
          <w:rFonts w:ascii="Times New Roman" w:hAnsi="Times New Roman"/>
          <w:bCs/>
          <w:sz w:val="20"/>
          <w:szCs w:val="20"/>
        </w:rPr>
        <w:t xml:space="preserve">изменений в </w:t>
      </w:r>
      <w:r w:rsidR="00992597">
        <w:rPr>
          <w:rFonts w:ascii="Times New Roman" w:hAnsi="Times New Roman"/>
          <w:bCs/>
          <w:sz w:val="20"/>
          <w:szCs w:val="20"/>
        </w:rPr>
        <w:t>3</w:t>
      </w:r>
      <w:r w:rsidR="003D10E0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44" w:name="_Toc380133696"/>
      <w:r w:rsidRPr="00FF4CCB">
        <w:rPr>
          <w:rFonts w:ascii="Times New Roman" w:hAnsi="Times New Roman"/>
          <w:b/>
          <w:bCs/>
          <w:sz w:val="20"/>
          <w:szCs w:val="20"/>
        </w:rPr>
        <w:t>4.6. Анализ тенденций развития в сфере основной деятельности эмитента</w:t>
      </w:r>
      <w:bookmarkEnd w:id="44"/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31675" w:rsidRDefault="00E91BE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45" w:name="_Toc380133697"/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531675" w:rsidRPr="00FF4CCB">
        <w:rPr>
          <w:rFonts w:ascii="Times New Roman" w:hAnsi="Times New Roman"/>
          <w:bCs/>
          <w:sz w:val="20"/>
          <w:szCs w:val="20"/>
        </w:rPr>
        <w:t xml:space="preserve">В составе информации об анализе тенденций развития в сфере основной деятельности эмитента изменений в </w:t>
      </w:r>
      <w:r w:rsidR="00992597">
        <w:rPr>
          <w:rFonts w:ascii="Times New Roman" w:hAnsi="Times New Roman"/>
          <w:bCs/>
          <w:sz w:val="20"/>
          <w:szCs w:val="20"/>
        </w:rPr>
        <w:t>3</w:t>
      </w:r>
      <w:r w:rsidR="00531675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4.7 Анализ факторов и условий, влияющих на деятельность эмитента</w:t>
      </w:r>
      <w:bookmarkEnd w:id="45"/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A756A" w:rsidRDefault="00E91BE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46" w:name="_Toc380133698"/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DA756A" w:rsidRPr="00FF4CCB">
        <w:rPr>
          <w:rFonts w:ascii="Times New Roman" w:hAnsi="Times New Roman"/>
          <w:bCs/>
          <w:sz w:val="20"/>
          <w:szCs w:val="20"/>
        </w:rPr>
        <w:t xml:space="preserve">В составе информации об анализе факторов и условий, влияющих на деятельность эмитента изменений в </w:t>
      </w:r>
      <w:r w:rsidR="00992597">
        <w:rPr>
          <w:rFonts w:ascii="Times New Roman" w:hAnsi="Times New Roman"/>
          <w:bCs/>
          <w:sz w:val="20"/>
          <w:szCs w:val="20"/>
        </w:rPr>
        <w:t>3</w:t>
      </w:r>
      <w:r w:rsidR="00DA756A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4.8. Конкуренты эмитента</w:t>
      </w:r>
      <w:bookmarkEnd w:id="46"/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A756A" w:rsidRDefault="00E91BE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47" w:name="_Toc380133699"/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DA756A" w:rsidRPr="00FF4CCB">
        <w:rPr>
          <w:rFonts w:ascii="Times New Roman" w:hAnsi="Times New Roman"/>
          <w:bCs/>
          <w:sz w:val="20"/>
          <w:szCs w:val="20"/>
        </w:rPr>
        <w:t>В составе информации о</w:t>
      </w:r>
      <w:r w:rsidR="00097552" w:rsidRPr="00FF4CCB">
        <w:rPr>
          <w:rFonts w:ascii="Times New Roman" w:hAnsi="Times New Roman"/>
          <w:bCs/>
          <w:sz w:val="20"/>
          <w:szCs w:val="20"/>
        </w:rPr>
        <w:t xml:space="preserve"> конкурентах </w:t>
      </w:r>
      <w:r w:rsidR="00DA756A" w:rsidRPr="00FF4CCB">
        <w:rPr>
          <w:rFonts w:ascii="Times New Roman" w:hAnsi="Times New Roman"/>
          <w:bCs/>
          <w:sz w:val="20"/>
          <w:szCs w:val="20"/>
        </w:rPr>
        <w:t xml:space="preserve">эмитента изменений в </w:t>
      </w:r>
      <w:r w:rsidR="00992597">
        <w:rPr>
          <w:rFonts w:ascii="Times New Roman" w:hAnsi="Times New Roman"/>
          <w:bCs/>
          <w:sz w:val="20"/>
          <w:szCs w:val="20"/>
        </w:rPr>
        <w:t>3</w:t>
      </w:r>
      <w:r w:rsidR="00DA756A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E91BE6" w:rsidRDefault="00E91BE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ED4EE9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V. ПОДРОБНЫЕ СВЕДЕНИЯ О ЛИЦАХ, ВХОДЯЩИХ В СОСТАВ ОРГАНОВ УПРАВЛЕНИЯ ЭМИТЕНТА, ОРГАНОВ ЭМИТЕНТА ПО КОНТРОЛЮ ЗА ЕГО ФИНАНСОВО-ХОЗЯЙСТВЕННОЙ ДЕЯТЕЛЬНОСТЬЮ, И КРАТКИЕ СВЕДЕНИЯ О СОТРУДНИКАХ (РАБОТНИКАХ) ЭМИТЕНТА</w:t>
      </w:r>
      <w:bookmarkEnd w:id="47"/>
    </w:p>
    <w:p w:rsidR="00A262A6" w:rsidRDefault="00A262A6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91241" w:rsidRDefault="00D91241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48" w:name="sub_1351"/>
      <w:r w:rsidRPr="00FF4CCB">
        <w:rPr>
          <w:rFonts w:ascii="Times New Roman" w:hAnsi="Times New Roman"/>
          <w:b/>
          <w:sz w:val="20"/>
          <w:szCs w:val="20"/>
        </w:rPr>
        <w:t>5.1. Сведения о структуре и компетенции органов управления эмитента</w:t>
      </w:r>
    </w:p>
    <w:p w:rsidR="00A262A6" w:rsidRPr="00FF4CCB" w:rsidRDefault="00A262A6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bookmarkEnd w:id="48"/>
    <w:p w:rsidR="00ED7203" w:rsidRDefault="00E91BE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ED7203" w:rsidRPr="00FF4CCB">
        <w:rPr>
          <w:rFonts w:ascii="Times New Roman" w:hAnsi="Times New Roman"/>
          <w:bCs/>
          <w:sz w:val="20"/>
          <w:szCs w:val="20"/>
        </w:rPr>
        <w:t>В составе информации о</w:t>
      </w:r>
      <w:r w:rsidR="00892342" w:rsidRPr="00FF4CCB">
        <w:rPr>
          <w:rFonts w:ascii="Times New Roman" w:hAnsi="Times New Roman"/>
          <w:bCs/>
          <w:sz w:val="20"/>
          <w:szCs w:val="20"/>
        </w:rPr>
        <w:t xml:space="preserve"> структуре и компетенции органов управления эмитента </w:t>
      </w:r>
      <w:r w:rsidR="00ED7203" w:rsidRPr="00FF4CCB">
        <w:rPr>
          <w:rFonts w:ascii="Times New Roman" w:hAnsi="Times New Roman"/>
          <w:bCs/>
          <w:sz w:val="20"/>
          <w:szCs w:val="20"/>
        </w:rPr>
        <w:t xml:space="preserve">изменений в </w:t>
      </w:r>
      <w:r w:rsidR="00992597">
        <w:rPr>
          <w:rFonts w:ascii="Times New Roman" w:hAnsi="Times New Roman"/>
          <w:bCs/>
          <w:sz w:val="20"/>
          <w:szCs w:val="20"/>
        </w:rPr>
        <w:t>3</w:t>
      </w:r>
      <w:r w:rsidR="00ED7203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D91241" w:rsidRDefault="00D91241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49" w:name="sub_1352"/>
      <w:r w:rsidRPr="00FF4CCB">
        <w:rPr>
          <w:rFonts w:ascii="Times New Roman" w:hAnsi="Times New Roman"/>
          <w:b/>
          <w:sz w:val="20"/>
          <w:szCs w:val="20"/>
        </w:rPr>
        <w:t>5.2. Информация о лицах, входящих в состав органов управления эмитента</w:t>
      </w:r>
    </w:p>
    <w:p w:rsidR="00A262A6" w:rsidRPr="00FF4CCB" w:rsidRDefault="00A262A6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0372B" w:rsidRDefault="00D0372B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5.</w:t>
      </w:r>
      <w:r w:rsidR="00B153C0" w:rsidRPr="00FF4CCB">
        <w:rPr>
          <w:rFonts w:ascii="Times New Roman" w:hAnsi="Times New Roman"/>
          <w:b/>
          <w:sz w:val="20"/>
          <w:szCs w:val="20"/>
        </w:rPr>
        <w:t>2.1. Состав совета директоров (</w:t>
      </w:r>
      <w:r w:rsidRPr="00FF4CCB">
        <w:rPr>
          <w:rFonts w:ascii="Times New Roman" w:hAnsi="Times New Roman"/>
          <w:b/>
          <w:sz w:val="20"/>
          <w:szCs w:val="20"/>
        </w:rPr>
        <w:t>наблюдательного совета) эмитента</w:t>
      </w:r>
    </w:p>
    <w:p w:rsidR="00A262A6" w:rsidRPr="00FF4CCB" w:rsidRDefault="00A262A6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bookmarkEnd w:id="49"/>
    <w:p w:rsidR="00D91241" w:rsidRPr="00FF4CCB" w:rsidRDefault="00D91241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Наблюдательный совет в составе: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</w:rPr>
      </w:pPr>
      <w:r w:rsidRPr="00FF4CCB">
        <w:rPr>
          <w:rFonts w:ascii="Times New Roman" w:hAnsi="Times New Roman"/>
          <w:b/>
          <w:i/>
          <w:sz w:val="20"/>
          <w:szCs w:val="20"/>
        </w:rPr>
        <w:t>Кошелева Любовь Алексеевна</w:t>
      </w:r>
      <w:r w:rsidRPr="00FF4CCB">
        <w:rPr>
          <w:rFonts w:ascii="Times New Roman" w:hAnsi="Times New Roman"/>
          <w:i/>
          <w:sz w:val="20"/>
          <w:szCs w:val="20"/>
        </w:rPr>
        <w:t xml:space="preserve"> – председатель Наблюдательного совета.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Год рождения 1947.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Образование высшее – экономическое.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С 2010 г. и по настоящее время занимает должность начальника управления экономики ПАО «Муссон». Других мест работы не имеется.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Является акционером ПАО «Муссон», количество акций 5170, доля в уставном капитале  0,0237 %.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Не имеет доли в других зависимых и дочерних предприятиях.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Родственных связей  с иными лицами, входящими в состав органов управления ПАО «Муссон» не имеет.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К административной и уголовной ответственности не привлекалась.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Должности в органах управления коммерческих организациях при  возбуждении дела о банкротстве не занимала.</w:t>
      </w:r>
    </w:p>
    <w:p w:rsidR="003E4ADF" w:rsidRPr="00FF4CCB" w:rsidRDefault="003E4ADF" w:rsidP="00FF4CCB">
      <w:pPr>
        <w:spacing w:after="0" w:line="240" w:lineRule="auto"/>
        <w:contextualSpacing/>
        <w:rPr>
          <w:rFonts w:ascii="Times New Roman" w:hAnsi="Times New Roman"/>
          <w:b/>
          <w:i/>
          <w:sz w:val="20"/>
          <w:szCs w:val="20"/>
        </w:rPr>
      </w:pP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</w:rPr>
      </w:pPr>
      <w:r w:rsidRPr="00FF4CCB">
        <w:rPr>
          <w:rFonts w:ascii="Times New Roman" w:hAnsi="Times New Roman"/>
          <w:b/>
          <w:i/>
          <w:sz w:val="20"/>
          <w:szCs w:val="20"/>
        </w:rPr>
        <w:t>Лапочкин  Андрей Альбертович</w:t>
      </w:r>
      <w:r w:rsidRPr="00FF4CCB">
        <w:rPr>
          <w:rFonts w:ascii="Times New Roman" w:hAnsi="Times New Roman"/>
          <w:i/>
          <w:sz w:val="20"/>
          <w:szCs w:val="20"/>
        </w:rPr>
        <w:t xml:space="preserve"> – секретарь Наблюдательного совета.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Год рождения 1964.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Образование среднее профессиональное.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С 2010 г. и по настоящее время занимает должность инженера по ремонту ПАО «Муссон».  Других мест работы не имеется.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Не является акционером ПАО «Муссон»,  не имеет доли в Уставном капитале Общества.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Не имеет доли в других зависимых и дочерних предприятиях.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Родственных связей  с иными лицами, входящими в состав органов управления ПАО «Муссон» не имеет.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К административной и уголовной ответственности не привлекался.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Должности в органах управления коммерческих организациях при  возбуждении дела о банкротстве не занимал.</w:t>
      </w:r>
    </w:p>
    <w:p w:rsidR="005D5E28" w:rsidRPr="00FF4CCB" w:rsidRDefault="005D5E28" w:rsidP="00FF4CCB">
      <w:pPr>
        <w:spacing w:after="0" w:line="240" w:lineRule="auto"/>
        <w:contextualSpacing/>
        <w:rPr>
          <w:rFonts w:ascii="Times New Roman" w:hAnsi="Times New Roman"/>
          <w:b/>
          <w:i/>
          <w:sz w:val="20"/>
          <w:szCs w:val="20"/>
        </w:rPr>
      </w:pPr>
    </w:p>
    <w:p w:rsidR="005D5E28" w:rsidRPr="00FF4CCB" w:rsidRDefault="005D5E28" w:rsidP="00FF4CCB">
      <w:pPr>
        <w:spacing w:after="0" w:line="240" w:lineRule="auto"/>
        <w:contextualSpacing/>
        <w:rPr>
          <w:rFonts w:ascii="Times New Roman" w:hAnsi="Times New Roman"/>
          <w:b/>
          <w:i/>
          <w:sz w:val="20"/>
          <w:szCs w:val="20"/>
        </w:rPr>
      </w:pP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</w:rPr>
      </w:pPr>
      <w:r w:rsidRPr="00FF4CCB">
        <w:rPr>
          <w:rFonts w:ascii="Times New Roman" w:hAnsi="Times New Roman"/>
          <w:b/>
          <w:i/>
          <w:sz w:val="20"/>
          <w:szCs w:val="20"/>
        </w:rPr>
        <w:t>Юрика Татьяна Григорьевна</w:t>
      </w:r>
      <w:r w:rsidRPr="00FF4CCB">
        <w:rPr>
          <w:rFonts w:ascii="Times New Roman" w:hAnsi="Times New Roman"/>
          <w:i/>
          <w:sz w:val="20"/>
          <w:szCs w:val="20"/>
        </w:rPr>
        <w:t xml:space="preserve"> – член Наблюдательного совета  ПАО Муссон»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Год рождения - 1957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Образование – высшее, финансы и кредит.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Индивидуальны предприниматель с 2009г.  по 2014 год.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Является акционером ПАО «Муссон», доля участия в Уставном капитале ПАО «Муссон»  24,5 %, количество акций 5346635 штук.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Не имеет доли участия  в зависимых обществах и дочерних предприятиях. 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К административной и уголовной ответственности не привлекался.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Должности в органах управления коммерческих организациях при  возбуждении дела о банкротстве</w:t>
      </w:r>
      <w:r w:rsidR="00795C7E" w:rsidRPr="00FF4CCB">
        <w:rPr>
          <w:rFonts w:ascii="Times New Roman" w:hAnsi="Times New Roman"/>
          <w:sz w:val="20"/>
          <w:szCs w:val="20"/>
        </w:rPr>
        <w:t xml:space="preserve"> </w:t>
      </w:r>
      <w:r w:rsidRPr="00FF4CCB">
        <w:rPr>
          <w:rFonts w:ascii="Times New Roman" w:hAnsi="Times New Roman"/>
          <w:sz w:val="20"/>
          <w:szCs w:val="20"/>
        </w:rPr>
        <w:t>не занимала.</w:t>
      </w:r>
    </w:p>
    <w:p w:rsidR="003E4ADF" w:rsidRPr="00FF4CCB" w:rsidRDefault="003E4ADF" w:rsidP="00FF4CCB">
      <w:pPr>
        <w:spacing w:after="0" w:line="240" w:lineRule="auto"/>
        <w:contextualSpacing/>
        <w:rPr>
          <w:rFonts w:ascii="Times New Roman" w:hAnsi="Times New Roman"/>
          <w:b/>
          <w:i/>
          <w:sz w:val="20"/>
          <w:szCs w:val="20"/>
        </w:rPr>
      </w:pPr>
    </w:p>
    <w:p w:rsidR="00795C7E" w:rsidRPr="00FF4CCB" w:rsidRDefault="00795C7E" w:rsidP="00FF4CCB">
      <w:pPr>
        <w:spacing w:after="0" w:line="240" w:lineRule="auto"/>
        <w:contextualSpacing/>
        <w:rPr>
          <w:rFonts w:ascii="Times New Roman" w:hAnsi="Times New Roman"/>
          <w:b/>
          <w:i/>
          <w:sz w:val="20"/>
          <w:szCs w:val="20"/>
        </w:rPr>
      </w:pP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</w:rPr>
      </w:pPr>
      <w:r w:rsidRPr="00FF4CCB">
        <w:rPr>
          <w:rFonts w:ascii="Times New Roman" w:hAnsi="Times New Roman"/>
          <w:b/>
          <w:i/>
          <w:sz w:val="20"/>
          <w:szCs w:val="20"/>
        </w:rPr>
        <w:t>Цымбал Сергей Владимирович</w:t>
      </w:r>
      <w:r w:rsidRPr="00FF4CCB">
        <w:rPr>
          <w:rFonts w:ascii="Times New Roman" w:hAnsi="Times New Roman"/>
          <w:i/>
          <w:sz w:val="20"/>
          <w:szCs w:val="20"/>
        </w:rPr>
        <w:t xml:space="preserve"> – член Наблюдательного совета  ПАО Муссон»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Год рождения 19</w:t>
      </w:r>
      <w:r w:rsidR="00D6549B" w:rsidRPr="00FF4CCB">
        <w:rPr>
          <w:rFonts w:ascii="Times New Roman" w:hAnsi="Times New Roman"/>
          <w:sz w:val="20"/>
          <w:szCs w:val="20"/>
        </w:rPr>
        <w:t>70</w:t>
      </w:r>
      <w:r w:rsidRPr="00FF4CCB">
        <w:rPr>
          <w:rFonts w:ascii="Times New Roman" w:hAnsi="Times New Roman"/>
          <w:sz w:val="20"/>
          <w:szCs w:val="20"/>
        </w:rPr>
        <w:t>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Образование </w:t>
      </w:r>
      <w:r w:rsidR="00D6549B" w:rsidRPr="00FF4CCB">
        <w:rPr>
          <w:rFonts w:ascii="Times New Roman" w:hAnsi="Times New Roman"/>
          <w:sz w:val="20"/>
          <w:szCs w:val="20"/>
        </w:rPr>
        <w:t>высшее – медицинское и педагогическое</w:t>
      </w:r>
      <w:r w:rsidRPr="00FF4CCB">
        <w:rPr>
          <w:rFonts w:ascii="Times New Roman" w:hAnsi="Times New Roman"/>
          <w:sz w:val="20"/>
          <w:szCs w:val="20"/>
        </w:rPr>
        <w:t>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С 2010 г.  по </w:t>
      </w:r>
      <w:r w:rsidR="00D6549B" w:rsidRPr="00FF4CCB">
        <w:rPr>
          <w:rFonts w:ascii="Times New Roman" w:hAnsi="Times New Roman"/>
          <w:sz w:val="20"/>
          <w:szCs w:val="20"/>
        </w:rPr>
        <w:t xml:space="preserve"> 17.10.2012 года -  начальник коммерческого отдела ЗАО «Харьковметалл-2», </w:t>
      </w:r>
      <w:r w:rsidR="008603A4" w:rsidRPr="00FF4CCB">
        <w:rPr>
          <w:rFonts w:ascii="Times New Roman" w:hAnsi="Times New Roman"/>
          <w:sz w:val="20"/>
          <w:szCs w:val="20"/>
        </w:rPr>
        <w:t>с 04.12.2012 года и по настоящее время  - директор ООО ПКФ «Орвис» и по совместительству с 2014 года – директор  ООО «Орвис».</w:t>
      </w:r>
      <w:r w:rsidRPr="00FF4CCB">
        <w:rPr>
          <w:rFonts w:ascii="Times New Roman" w:hAnsi="Times New Roman"/>
          <w:sz w:val="20"/>
          <w:szCs w:val="20"/>
        </w:rPr>
        <w:t xml:space="preserve">  Других мест работы не имеется.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Не является акционером ПАО «Муссон»,  не имеет доли в Уставном капитале Общества.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Не имеет доли в других зависимых и дочерних предприятиях.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Родственных связей  с иными лицами, входящими в состав органов управления ПАО «Муссон» не имеет.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К административной и уголовной ответственности не привлекался.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Должности в органах управления коммерческих организациях при  возбуждении дела о банкротстве не занимал.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</w:rPr>
      </w:pP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</w:rPr>
      </w:pPr>
      <w:r w:rsidRPr="00FF4CCB">
        <w:rPr>
          <w:rFonts w:ascii="Times New Roman" w:hAnsi="Times New Roman"/>
          <w:b/>
          <w:i/>
          <w:sz w:val="20"/>
          <w:szCs w:val="20"/>
        </w:rPr>
        <w:t>Митрофанов Алексей Иванович</w:t>
      </w:r>
      <w:r w:rsidRPr="00FF4CCB">
        <w:rPr>
          <w:rFonts w:ascii="Times New Roman" w:hAnsi="Times New Roman"/>
          <w:i/>
          <w:sz w:val="20"/>
          <w:szCs w:val="20"/>
        </w:rPr>
        <w:t xml:space="preserve"> – член Наблюдательного совета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Год рождения 19</w:t>
      </w:r>
      <w:r w:rsidR="004F1B9F" w:rsidRPr="00FF4CCB">
        <w:rPr>
          <w:rFonts w:ascii="Times New Roman" w:hAnsi="Times New Roman"/>
          <w:sz w:val="20"/>
          <w:szCs w:val="20"/>
        </w:rPr>
        <w:t>56</w:t>
      </w:r>
      <w:r w:rsidRPr="00FF4CCB">
        <w:rPr>
          <w:rFonts w:ascii="Times New Roman" w:hAnsi="Times New Roman"/>
          <w:sz w:val="20"/>
          <w:szCs w:val="20"/>
        </w:rPr>
        <w:t>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Образование высшее техническое.</w:t>
      </w:r>
    </w:p>
    <w:p w:rsidR="001876F4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С 2010 г. и по</w:t>
      </w:r>
      <w:r w:rsidR="004F1B9F" w:rsidRPr="00FF4CCB">
        <w:rPr>
          <w:rFonts w:ascii="Times New Roman" w:hAnsi="Times New Roman"/>
          <w:sz w:val="20"/>
          <w:szCs w:val="20"/>
        </w:rPr>
        <w:t>18.09.</w:t>
      </w:r>
      <w:r w:rsidRPr="00FF4CCB">
        <w:rPr>
          <w:rFonts w:ascii="Times New Roman" w:hAnsi="Times New Roman"/>
          <w:sz w:val="20"/>
          <w:szCs w:val="20"/>
        </w:rPr>
        <w:t xml:space="preserve"> 2014 го</w:t>
      </w:r>
      <w:r w:rsidR="004F1B9F" w:rsidRPr="00FF4CCB">
        <w:rPr>
          <w:rFonts w:ascii="Times New Roman" w:hAnsi="Times New Roman"/>
          <w:sz w:val="20"/>
          <w:szCs w:val="20"/>
        </w:rPr>
        <w:t>да</w:t>
      </w:r>
      <w:r w:rsidRPr="00FF4CCB">
        <w:rPr>
          <w:rFonts w:ascii="Times New Roman" w:hAnsi="Times New Roman"/>
          <w:sz w:val="20"/>
          <w:szCs w:val="20"/>
        </w:rPr>
        <w:t xml:space="preserve"> занимал должность </w:t>
      </w:r>
      <w:r w:rsidR="001876F4" w:rsidRPr="00FF4CCB">
        <w:rPr>
          <w:rFonts w:ascii="Times New Roman" w:hAnsi="Times New Roman"/>
          <w:sz w:val="20"/>
          <w:szCs w:val="20"/>
        </w:rPr>
        <w:t xml:space="preserve">заместителя генерального </w:t>
      </w:r>
      <w:r w:rsidRPr="00FF4CCB">
        <w:rPr>
          <w:rFonts w:ascii="Times New Roman" w:hAnsi="Times New Roman"/>
          <w:sz w:val="20"/>
          <w:szCs w:val="20"/>
        </w:rPr>
        <w:t xml:space="preserve"> директора ПАО « Муссон».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 Других мест работы не имеется.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Не является акционером ПАО «Муссон»,  не имеет доли в Уставном капитале Общества.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Не имеет доли в других зависимых и дочерних предприятиях.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Родственных связей  с иными лицами, входящими в состав органов управления ПАО «Муссон» не имеет.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К административной и уголовной ответственности не привлекался.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Должности в органах управления коммерческих организациях при  возбуждении дела о банкротстве не занимал.</w:t>
      </w:r>
    </w:p>
    <w:p w:rsidR="003E4ADF" w:rsidRPr="00FF4CCB" w:rsidRDefault="003E4ADF" w:rsidP="00FF4CCB">
      <w:pPr>
        <w:spacing w:after="0" w:line="240" w:lineRule="auto"/>
        <w:contextualSpacing/>
        <w:rPr>
          <w:rFonts w:ascii="Times New Roman" w:hAnsi="Times New Roman"/>
          <w:b/>
          <w:i/>
          <w:sz w:val="20"/>
          <w:szCs w:val="20"/>
        </w:rPr>
      </w:pP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</w:rPr>
      </w:pPr>
      <w:r w:rsidRPr="00FF4CCB">
        <w:rPr>
          <w:rFonts w:ascii="Times New Roman" w:hAnsi="Times New Roman"/>
          <w:b/>
          <w:i/>
          <w:sz w:val="20"/>
          <w:szCs w:val="20"/>
        </w:rPr>
        <w:t>Семенов Николай Ефимович</w:t>
      </w:r>
      <w:r w:rsidRPr="00FF4CCB">
        <w:rPr>
          <w:rFonts w:ascii="Times New Roman" w:hAnsi="Times New Roman"/>
          <w:i/>
          <w:sz w:val="20"/>
          <w:szCs w:val="20"/>
        </w:rPr>
        <w:t xml:space="preserve"> – член Наблюдательного совета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Год рождения 19</w:t>
      </w:r>
      <w:r w:rsidR="004F1B9F" w:rsidRPr="00FF4CCB">
        <w:rPr>
          <w:rFonts w:ascii="Times New Roman" w:hAnsi="Times New Roman"/>
          <w:sz w:val="20"/>
          <w:szCs w:val="20"/>
        </w:rPr>
        <w:t>45</w:t>
      </w:r>
      <w:r w:rsidRPr="00FF4CCB">
        <w:rPr>
          <w:rFonts w:ascii="Times New Roman" w:hAnsi="Times New Roman"/>
          <w:sz w:val="20"/>
          <w:szCs w:val="20"/>
        </w:rPr>
        <w:t>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Образование </w:t>
      </w:r>
      <w:r w:rsidR="004F1B9F" w:rsidRPr="00FF4CCB">
        <w:rPr>
          <w:rFonts w:ascii="Times New Roman" w:hAnsi="Times New Roman"/>
          <w:sz w:val="20"/>
          <w:szCs w:val="20"/>
        </w:rPr>
        <w:t>высшее техническое</w:t>
      </w:r>
      <w:r w:rsidRPr="00FF4CCB">
        <w:rPr>
          <w:rFonts w:ascii="Times New Roman" w:hAnsi="Times New Roman"/>
          <w:sz w:val="20"/>
          <w:szCs w:val="20"/>
        </w:rPr>
        <w:t>.</w:t>
      </w:r>
    </w:p>
    <w:p w:rsidR="001876F4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С 2010 г. </w:t>
      </w:r>
      <w:r w:rsidR="004F1B9F" w:rsidRPr="00FF4CCB">
        <w:rPr>
          <w:rFonts w:ascii="Times New Roman" w:hAnsi="Times New Roman"/>
          <w:sz w:val="20"/>
          <w:szCs w:val="20"/>
        </w:rPr>
        <w:t xml:space="preserve"> до 18.09.2014 г.</w:t>
      </w:r>
      <w:r w:rsidRPr="00FF4CCB">
        <w:rPr>
          <w:rFonts w:ascii="Times New Roman" w:hAnsi="Times New Roman"/>
          <w:sz w:val="20"/>
          <w:szCs w:val="20"/>
        </w:rPr>
        <w:t xml:space="preserve"> занимает должность </w:t>
      </w:r>
      <w:r w:rsidR="004F1B9F" w:rsidRPr="00FF4CCB">
        <w:rPr>
          <w:rFonts w:ascii="Times New Roman" w:hAnsi="Times New Roman"/>
          <w:sz w:val="20"/>
          <w:szCs w:val="20"/>
        </w:rPr>
        <w:t xml:space="preserve"> заместителя генерального директора ПАО «Муссон»</w:t>
      </w:r>
      <w:r w:rsidRPr="00FF4CCB">
        <w:rPr>
          <w:rFonts w:ascii="Times New Roman" w:hAnsi="Times New Roman"/>
          <w:sz w:val="20"/>
          <w:szCs w:val="20"/>
        </w:rPr>
        <w:t xml:space="preserve">.  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Других мест работы не имеется.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 является акционером ПАО «Муссон», </w:t>
      </w:r>
      <w:r w:rsidR="002D50CC" w:rsidRPr="00FF4CCB">
        <w:rPr>
          <w:rFonts w:ascii="Times New Roman" w:hAnsi="Times New Roman"/>
          <w:sz w:val="20"/>
          <w:szCs w:val="20"/>
        </w:rPr>
        <w:t xml:space="preserve">2622 акции, </w:t>
      </w:r>
      <w:r w:rsidRPr="00FF4CCB">
        <w:rPr>
          <w:rFonts w:ascii="Times New Roman" w:hAnsi="Times New Roman"/>
          <w:sz w:val="20"/>
          <w:szCs w:val="20"/>
        </w:rPr>
        <w:t xml:space="preserve"> имеет дол</w:t>
      </w:r>
      <w:r w:rsidR="00546101" w:rsidRPr="00FF4CCB">
        <w:rPr>
          <w:rFonts w:ascii="Times New Roman" w:hAnsi="Times New Roman"/>
          <w:sz w:val="20"/>
          <w:szCs w:val="20"/>
        </w:rPr>
        <w:t>ю</w:t>
      </w:r>
      <w:r w:rsidRPr="00FF4CCB">
        <w:rPr>
          <w:rFonts w:ascii="Times New Roman" w:hAnsi="Times New Roman"/>
          <w:sz w:val="20"/>
          <w:szCs w:val="20"/>
        </w:rPr>
        <w:t xml:space="preserve"> в Уставном капитале Общества</w:t>
      </w:r>
      <w:r w:rsidR="00546101" w:rsidRPr="00FF4CCB">
        <w:rPr>
          <w:rFonts w:ascii="Times New Roman" w:hAnsi="Times New Roman"/>
          <w:sz w:val="20"/>
          <w:szCs w:val="20"/>
        </w:rPr>
        <w:t xml:space="preserve"> </w:t>
      </w:r>
      <w:r w:rsidR="002D50CC" w:rsidRPr="00FF4CCB">
        <w:rPr>
          <w:rFonts w:ascii="Times New Roman" w:hAnsi="Times New Roman"/>
          <w:sz w:val="20"/>
          <w:szCs w:val="20"/>
        </w:rPr>
        <w:t>–</w:t>
      </w:r>
      <w:r w:rsidR="00546101" w:rsidRPr="00FF4CCB">
        <w:rPr>
          <w:rFonts w:ascii="Times New Roman" w:hAnsi="Times New Roman"/>
          <w:sz w:val="20"/>
          <w:szCs w:val="20"/>
        </w:rPr>
        <w:t xml:space="preserve"> </w:t>
      </w:r>
      <w:r w:rsidR="002D50CC" w:rsidRPr="00FF4CCB">
        <w:rPr>
          <w:rFonts w:ascii="Times New Roman" w:hAnsi="Times New Roman"/>
          <w:sz w:val="20"/>
          <w:szCs w:val="20"/>
        </w:rPr>
        <w:t>0,012%.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Не имеет доли в других зависимых и дочерних предприятиях.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Родственных связей  с иными лицами, входящими в состав органов управления ПАО «Муссон» не имеет.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К административной и уголовной ответственности не привлекался.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Должности в органах управления коммерческих организациях при  возбуждении дела о банкротстве не занимал.</w:t>
      </w:r>
    </w:p>
    <w:p w:rsidR="00546101" w:rsidRPr="00FF4CCB" w:rsidRDefault="00546101" w:rsidP="00FF4CCB">
      <w:pPr>
        <w:spacing w:after="0" w:line="240" w:lineRule="auto"/>
        <w:contextualSpacing/>
        <w:rPr>
          <w:rFonts w:ascii="Times New Roman" w:hAnsi="Times New Roman"/>
          <w:b/>
          <w:i/>
          <w:sz w:val="20"/>
          <w:szCs w:val="20"/>
        </w:rPr>
      </w:pPr>
    </w:p>
    <w:p w:rsidR="001876F4" w:rsidRPr="00FF4CCB" w:rsidRDefault="001876F4" w:rsidP="00FF4CCB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</w:rPr>
      </w:pPr>
      <w:r w:rsidRPr="00FF4CCB">
        <w:rPr>
          <w:rFonts w:ascii="Times New Roman" w:hAnsi="Times New Roman"/>
          <w:b/>
          <w:i/>
          <w:sz w:val="20"/>
          <w:szCs w:val="20"/>
        </w:rPr>
        <w:t>Плотка Владимир Григорьевич</w:t>
      </w:r>
      <w:r w:rsidRPr="00FF4CCB">
        <w:rPr>
          <w:rFonts w:ascii="Times New Roman" w:hAnsi="Times New Roman"/>
          <w:b/>
          <w:sz w:val="20"/>
          <w:szCs w:val="20"/>
        </w:rPr>
        <w:t xml:space="preserve"> – </w:t>
      </w:r>
      <w:r w:rsidRPr="00FF4CCB">
        <w:rPr>
          <w:rFonts w:ascii="Times New Roman" w:hAnsi="Times New Roman"/>
          <w:i/>
          <w:sz w:val="20"/>
          <w:szCs w:val="20"/>
        </w:rPr>
        <w:t>член Наблюдательного совета</w:t>
      </w:r>
    </w:p>
    <w:p w:rsidR="001876F4" w:rsidRPr="00FF4CCB" w:rsidRDefault="001876F4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Год рождения 1964.</w:t>
      </w:r>
    </w:p>
    <w:p w:rsidR="001876F4" w:rsidRPr="00FF4CCB" w:rsidRDefault="001876F4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Образование высшее</w:t>
      </w:r>
    </w:p>
    <w:p w:rsidR="001876F4" w:rsidRPr="00FF4CCB" w:rsidRDefault="001876F4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С 2009 г. и  по настоящее время – генеральный директор ПАО «Муссон».</w:t>
      </w:r>
    </w:p>
    <w:p w:rsidR="001876F4" w:rsidRPr="00FF4CCB" w:rsidRDefault="001876F4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Является акционером ПАО «Муссон», доля участия в Уставном капитале ПАО «Муссон»  34,06 %,  количество акций 7433332 штук.</w:t>
      </w:r>
    </w:p>
    <w:p w:rsidR="001876F4" w:rsidRPr="00FF4CCB" w:rsidRDefault="001876F4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Доля участия   в зависимом обществе   ООО ПКФ «Орвис»  60,8  процентов в Уставном капитале</w:t>
      </w:r>
    </w:p>
    <w:p w:rsidR="001876F4" w:rsidRPr="00FF4CCB" w:rsidRDefault="001876F4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К административной  и уголовной ответственности в соответствии с Законодательством Российской Федерации не привлекался.</w:t>
      </w:r>
    </w:p>
    <w:p w:rsidR="001876F4" w:rsidRPr="00FF4CCB" w:rsidRDefault="001876F4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Должности в органах управления коммерческих организациях при  возбуждении дела о банкротстве не занимал.</w:t>
      </w:r>
    </w:p>
    <w:p w:rsidR="00546101" w:rsidRPr="00FF4CCB" w:rsidRDefault="00546101" w:rsidP="00FF4CCB">
      <w:pPr>
        <w:spacing w:after="0" w:line="240" w:lineRule="auto"/>
        <w:contextualSpacing/>
        <w:rPr>
          <w:rFonts w:ascii="Times New Roman" w:hAnsi="Times New Roman"/>
          <w:b/>
          <w:i/>
          <w:sz w:val="20"/>
          <w:szCs w:val="20"/>
        </w:rPr>
      </w:pP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 xml:space="preserve"> </w:t>
      </w:r>
      <w:r w:rsidR="00D0372B" w:rsidRPr="00FF4CCB">
        <w:rPr>
          <w:rFonts w:ascii="Times New Roman" w:hAnsi="Times New Roman"/>
          <w:b/>
          <w:sz w:val="20"/>
          <w:szCs w:val="20"/>
        </w:rPr>
        <w:t>5.2.2. Информация о единоличном и</w:t>
      </w:r>
      <w:r w:rsidRPr="00FF4CCB">
        <w:rPr>
          <w:rFonts w:ascii="Times New Roman" w:hAnsi="Times New Roman"/>
          <w:b/>
          <w:sz w:val="20"/>
          <w:szCs w:val="20"/>
        </w:rPr>
        <w:t>сполнительн</w:t>
      </w:r>
      <w:r w:rsidR="00D0372B" w:rsidRPr="00FF4CCB">
        <w:rPr>
          <w:rFonts w:ascii="Times New Roman" w:hAnsi="Times New Roman"/>
          <w:b/>
          <w:sz w:val="20"/>
          <w:szCs w:val="20"/>
        </w:rPr>
        <w:t xml:space="preserve">ом </w:t>
      </w:r>
      <w:r w:rsidRPr="00FF4CCB">
        <w:rPr>
          <w:rFonts w:ascii="Times New Roman" w:hAnsi="Times New Roman"/>
          <w:b/>
          <w:sz w:val="20"/>
          <w:szCs w:val="20"/>
        </w:rPr>
        <w:t xml:space="preserve"> орган</w:t>
      </w:r>
      <w:r w:rsidR="00D0372B" w:rsidRPr="00FF4CCB">
        <w:rPr>
          <w:rFonts w:ascii="Times New Roman" w:hAnsi="Times New Roman"/>
          <w:b/>
          <w:sz w:val="20"/>
          <w:szCs w:val="20"/>
        </w:rPr>
        <w:t>е эмитента</w:t>
      </w:r>
      <w:r w:rsidRPr="00FF4CCB">
        <w:rPr>
          <w:rFonts w:ascii="Times New Roman" w:hAnsi="Times New Roman"/>
          <w:b/>
          <w:sz w:val="20"/>
          <w:szCs w:val="20"/>
        </w:rPr>
        <w:t>:</w:t>
      </w:r>
    </w:p>
    <w:p w:rsidR="0063447D" w:rsidRPr="00FF4CCB" w:rsidRDefault="0063447D" w:rsidP="00FF4CCB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Плотка Владимир Григорьевич – генеральный директор ПАО «Муссон»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Год рождения 1964.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Образование высшее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lastRenderedPageBreak/>
        <w:t>С 2009 г. и  по настоящее время – генеральный директор ПАО «Муссон».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Является акционером ПАО «Муссон», доля участия в Уставном капитале ПАО «Муссон»  34,06 %,  количество акций 7433332 штук.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Доля участия   в зависимом обществе   ООО ПКФ «Орвис»  60,8  процентов в Уставном капитале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К административной  и уголовной ответственности в соответствии с Законодательством Российской Федерации не привлекался.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Должности в органах управления коммерческих организациях при  возбуждении дела о банкротстве не занимал.</w:t>
      </w:r>
    </w:p>
    <w:p w:rsidR="001876F4" w:rsidRPr="00FF4CCB" w:rsidRDefault="001876F4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50" w:name="sub_1353"/>
    </w:p>
    <w:p w:rsidR="00D91241" w:rsidRDefault="00D91241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5.3. Сведения о размере вознаграждения, льгот и/или компенсации расходов по каждому органу управления эмитента</w:t>
      </w:r>
    </w:p>
    <w:p w:rsidR="00A262A6" w:rsidRPr="00FF4CCB" w:rsidRDefault="00A262A6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bookmarkEnd w:id="50"/>
    <w:p w:rsidR="00D91241" w:rsidRPr="00FF4CCB" w:rsidRDefault="00E91BE6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D91241" w:rsidRPr="00FF4CCB">
        <w:rPr>
          <w:rFonts w:ascii="Times New Roman" w:hAnsi="Times New Roman"/>
          <w:sz w:val="20"/>
          <w:szCs w:val="20"/>
        </w:rPr>
        <w:t>Вознаграждение за работу в Наблюдательном совете  членам Наблюдательного совета не выплачивалось.</w:t>
      </w:r>
    </w:p>
    <w:p w:rsidR="00D91241" w:rsidRDefault="00E91BE6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D91241" w:rsidRPr="00FF4CCB">
        <w:rPr>
          <w:rFonts w:ascii="Times New Roman" w:hAnsi="Times New Roman"/>
          <w:sz w:val="20"/>
          <w:szCs w:val="20"/>
        </w:rPr>
        <w:t>Оплата труда генеральному директору Плотке Владимиру Григорьевичу осуществлялась в соотве</w:t>
      </w:r>
      <w:r w:rsidR="00795C7E" w:rsidRPr="00FF4CCB">
        <w:rPr>
          <w:rFonts w:ascii="Times New Roman" w:hAnsi="Times New Roman"/>
          <w:sz w:val="20"/>
          <w:szCs w:val="20"/>
        </w:rPr>
        <w:t>тствии с заключенным контрактом</w:t>
      </w:r>
      <w:r w:rsidR="00D91241" w:rsidRPr="00FF4CCB">
        <w:rPr>
          <w:rFonts w:ascii="Times New Roman" w:hAnsi="Times New Roman"/>
          <w:sz w:val="20"/>
          <w:szCs w:val="20"/>
        </w:rPr>
        <w:t>: оклад 50 000 рублей</w:t>
      </w:r>
      <w:r w:rsidR="00FF64FB" w:rsidRPr="00FF4CCB">
        <w:rPr>
          <w:rFonts w:ascii="Times New Roman" w:hAnsi="Times New Roman"/>
          <w:sz w:val="20"/>
          <w:szCs w:val="20"/>
        </w:rPr>
        <w:t>.</w:t>
      </w:r>
    </w:p>
    <w:p w:rsidR="00A262A6" w:rsidRPr="00FF4CCB" w:rsidRDefault="00A262A6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1241" w:rsidRDefault="00D91241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51" w:name="sub_1354"/>
      <w:r w:rsidRPr="00FF4CCB">
        <w:rPr>
          <w:rFonts w:ascii="Times New Roman" w:hAnsi="Times New Roman"/>
          <w:b/>
          <w:sz w:val="20"/>
          <w:szCs w:val="20"/>
        </w:rPr>
        <w:t>5.4. Сведения о структуре и компетенции органов контроля за финансово-хозяйственной деятельностью эмитента</w:t>
      </w:r>
    </w:p>
    <w:p w:rsidR="00A262A6" w:rsidRPr="00FF4CCB" w:rsidRDefault="00A262A6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7F4D" w:rsidRDefault="00E91BE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52" w:name="sub_1355"/>
      <w:bookmarkEnd w:id="51"/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F27F4D" w:rsidRPr="00FF4CCB">
        <w:rPr>
          <w:rFonts w:ascii="Times New Roman" w:hAnsi="Times New Roman"/>
          <w:bCs/>
          <w:sz w:val="20"/>
          <w:szCs w:val="20"/>
        </w:rPr>
        <w:t xml:space="preserve">В составе информации о структуре и компетенции органов контроля за финансово-хозяйственной деятельностью эмитента изменений в </w:t>
      </w:r>
      <w:r w:rsidR="00992597">
        <w:rPr>
          <w:rFonts w:ascii="Times New Roman" w:hAnsi="Times New Roman"/>
          <w:bCs/>
          <w:sz w:val="20"/>
          <w:szCs w:val="20"/>
        </w:rPr>
        <w:t>3</w:t>
      </w:r>
      <w:r w:rsidR="00F27F4D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D91241" w:rsidRDefault="00D91241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5.5. Информация о лицах, входящих в состав органов контроля за финансово-хозяйственной деятельностью эмитента</w:t>
      </w:r>
    </w:p>
    <w:p w:rsidR="00A262A6" w:rsidRPr="00FF4CCB" w:rsidRDefault="00A262A6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91241" w:rsidRPr="00FF4CCB" w:rsidRDefault="00D91241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Состав Ревизионной комиссии:</w:t>
      </w:r>
    </w:p>
    <w:p w:rsidR="00D91241" w:rsidRPr="00FF4CCB" w:rsidRDefault="001876F4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b/>
          <w:i/>
          <w:sz w:val="20"/>
          <w:szCs w:val="20"/>
        </w:rPr>
        <w:t>Ф</w:t>
      </w:r>
      <w:r w:rsidR="00707034">
        <w:rPr>
          <w:rFonts w:ascii="Times New Roman" w:hAnsi="Times New Roman"/>
          <w:b/>
          <w:i/>
          <w:sz w:val="20"/>
          <w:szCs w:val="20"/>
        </w:rPr>
        <w:t>и</w:t>
      </w:r>
      <w:r w:rsidRPr="00FF4CCB">
        <w:rPr>
          <w:rFonts w:ascii="Times New Roman" w:hAnsi="Times New Roman"/>
          <w:b/>
          <w:i/>
          <w:sz w:val="20"/>
          <w:szCs w:val="20"/>
        </w:rPr>
        <w:t>липпова Светлана Владимировна</w:t>
      </w:r>
      <w:r w:rsidR="00D91241" w:rsidRPr="00FF4CCB">
        <w:rPr>
          <w:rFonts w:ascii="Times New Roman" w:hAnsi="Times New Roman"/>
          <w:sz w:val="20"/>
          <w:szCs w:val="20"/>
        </w:rPr>
        <w:t xml:space="preserve">  - председатель Ревизионной комиссии.</w:t>
      </w:r>
    </w:p>
    <w:bookmarkEnd w:id="52"/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Год рождения 19</w:t>
      </w:r>
      <w:r w:rsidR="00E56DE7" w:rsidRPr="00FF4CCB">
        <w:rPr>
          <w:rFonts w:ascii="Times New Roman" w:hAnsi="Times New Roman"/>
          <w:sz w:val="20"/>
          <w:szCs w:val="20"/>
        </w:rPr>
        <w:t>71</w:t>
      </w:r>
      <w:r w:rsidRPr="00FF4CCB">
        <w:rPr>
          <w:rFonts w:ascii="Times New Roman" w:hAnsi="Times New Roman"/>
          <w:sz w:val="20"/>
          <w:szCs w:val="20"/>
        </w:rPr>
        <w:t>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Образование высшее – экономическое</w:t>
      </w:r>
      <w:r w:rsidR="00E56DE7" w:rsidRPr="00FF4CCB">
        <w:rPr>
          <w:rFonts w:ascii="Times New Roman" w:hAnsi="Times New Roman"/>
          <w:sz w:val="20"/>
          <w:szCs w:val="20"/>
        </w:rPr>
        <w:t>, специальность бухгалтерский учет.</w:t>
      </w:r>
    </w:p>
    <w:p w:rsidR="00E56DE7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С 2010 г. </w:t>
      </w:r>
      <w:r w:rsidR="00E56DE7" w:rsidRPr="00FF4CCB">
        <w:rPr>
          <w:rFonts w:ascii="Times New Roman" w:hAnsi="Times New Roman"/>
          <w:sz w:val="20"/>
          <w:szCs w:val="20"/>
        </w:rPr>
        <w:t xml:space="preserve"> по 09.10. 12 г.  главный бухгалтер «ОЛНИЛ-Профосмотры»;</w:t>
      </w:r>
    </w:p>
    <w:p w:rsidR="00E56DE7" w:rsidRPr="00FF4CCB" w:rsidRDefault="00E56DE7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С 09.10.2012 г. </w:t>
      </w:r>
      <w:r w:rsidR="00D91241" w:rsidRPr="00FF4CCB">
        <w:rPr>
          <w:rFonts w:ascii="Times New Roman" w:hAnsi="Times New Roman"/>
          <w:sz w:val="20"/>
          <w:szCs w:val="20"/>
        </w:rPr>
        <w:t xml:space="preserve">и по настоящее время занимает должность </w:t>
      </w:r>
      <w:r w:rsidRPr="00FF4CCB">
        <w:rPr>
          <w:rFonts w:ascii="Times New Roman" w:hAnsi="Times New Roman"/>
          <w:sz w:val="20"/>
          <w:szCs w:val="20"/>
        </w:rPr>
        <w:t>бухгалтера</w:t>
      </w:r>
      <w:r w:rsidR="00D91241" w:rsidRPr="00FF4CCB">
        <w:rPr>
          <w:rFonts w:ascii="Times New Roman" w:hAnsi="Times New Roman"/>
          <w:sz w:val="20"/>
          <w:szCs w:val="20"/>
        </w:rPr>
        <w:t xml:space="preserve"> ПАО «Муссон». 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Других мест работы не имеется.</w:t>
      </w:r>
    </w:p>
    <w:p w:rsidR="00D91241" w:rsidRPr="00FF4CCB" w:rsidRDefault="001876F4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Не яв</w:t>
      </w:r>
      <w:r w:rsidR="00D91241" w:rsidRPr="00FF4CCB">
        <w:rPr>
          <w:rFonts w:ascii="Times New Roman" w:hAnsi="Times New Roman"/>
          <w:sz w:val="20"/>
          <w:szCs w:val="20"/>
        </w:rPr>
        <w:t>ляется акционером ПАО «Муссон»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Не имеет доли в других зависимых и дочерних предприятиях.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Родственных связей  с иными лицами, входящими в состав органов управления ПАО «Муссон» не имеет.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К административной и уголовной ответственности не привлекалась.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Должности в органах управления в  коммерческих организациях при  возбуждении дела о банкротстве не занимала.</w:t>
      </w:r>
    </w:p>
    <w:p w:rsidR="00982AA1" w:rsidRPr="00FF4CCB" w:rsidRDefault="00982AA1" w:rsidP="00FF4CC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b/>
          <w:i/>
          <w:sz w:val="20"/>
          <w:szCs w:val="20"/>
        </w:rPr>
        <w:t>Тареканова Людмила Владимировна</w:t>
      </w:r>
      <w:r w:rsidRPr="00FF4CCB">
        <w:rPr>
          <w:rFonts w:ascii="Times New Roman" w:hAnsi="Times New Roman"/>
          <w:sz w:val="20"/>
          <w:szCs w:val="20"/>
        </w:rPr>
        <w:t xml:space="preserve">  - член Ревизионной комиссии.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Год рождения 1968.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Образование высшее – экономическое.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С 2010 г. и по настоящее время занимает должность заместителя главного бухгалтера ПАО «Муссон». Других мест работы не имеется.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Является акционером ПАО «Муссон», количество акций 2000, доля в уставном капитале  0,0091 %.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Не имеет доли в других зависимых и дочерних предприятиях.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Родственных связей  с иными лицами, входящими в состав органов управления ПАО «Муссон» не имеет.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К административной и уголовной ответственности не привлекалась.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Должности в органах управления коммерческих организациях при  возбуждении дела о банкротстве не занимала.</w:t>
      </w:r>
    </w:p>
    <w:p w:rsidR="00982AA1" w:rsidRPr="00FF4CCB" w:rsidRDefault="00982AA1" w:rsidP="00FF4CCB">
      <w:pPr>
        <w:spacing w:after="0" w:line="240" w:lineRule="auto"/>
        <w:contextualSpacing/>
        <w:rPr>
          <w:rFonts w:ascii="Times New Roman" w:hAnsi="Times New Roman"/>
          <w:b/>
          <w:i/>
          <w:sz w:val="20"/>
          <w:szCs w:val="20"/>
        </w:rPr>
      </w:pPr>
    </w:p>
    <w:p w:rsidR="00D91241" w:rsidRPr="00FF4CCB" w:rsidRDefault="001876F4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b/>
          <w:i/>
          <w:sz w:val="20"/>
          <w:szCs w:val="20"/>
        </w:rPr>
        <w:t>Перцева Марина Викторовна</w:t>
      </w:r>
      <w:r w:rsidR="00D91241" w:rsidRPr="00FF4CC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91241" w:rsidRPr="00FF4CCB">
        <w:rPr>
          <w:rFonts w:ascii="Times New Roman" w:hAnsi="Times New Roman"/>
          <w:sz w:val="20"/>
          <w:szCs w:val="20"/>
        </w:rPr>
        <w:t xml:space="preserve"> - член Ревизионной комиссии.</w:t>
      </w:r>
    </w:p>
    <w:p w:rsidR="00D91241" w:rsidRPr="00FF4CCB" w:rsidRDefault="00943979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Год рождения 1966</w:t>
      </w:r>
      <w:r w:rsidR="00D91241" w:rsidRPr="00FF4CCB">
        <w:rPr>
          <w:rFonts w:ascii="Times New Roman" w:hAnsi="Times New Roman"/>
          <w:sz w:val="20"/>
          <w:szCs w:val="20"/>
        </w:rPr>
        <w:t>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Образование высшее- </w:t>
      </w:r>
      <w:r w:rsidR="00943979" w:rsidRPr="00FF4CCB">
        <w:rPr>
          <w:rFonts w:ascii="Times New Roman" w:hAnsi="Times New Roman"/>
          <w:sz w:val="20"/>
          <w:szCs w:val="20"/>
        </w:rPr>
        <w:t>экономическое</w:t>
      </w:r>
      <w:r w:rsidRPr="00FF4CCB">
        <w:rPr>
          <w:rFonts w:ascii="Times New Roman" w:hAnsi="Times New Roman"/>
          <w:sz w:val="20"/>
          <w:szCs w:val="20"/>
        </w:rPr>
        <w:t>.</w:t>
      </w:r>
    </w:p>
    <w:p w:rsidR="00943979" w:rsidRPr="00FF4CCB" w:rsidRDefault="00943979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С 11.01.2012 г. по 22.03.2013 г. ИП Сурков С.В. – главный бухгалтер.</w:t>
      </w:r>
    </w:p>
    <w:p w:rsidR="00943979" w:rsidRPr="00FF4CCB" w:rsidRDefault="00943979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С 25.03.2013 г. по 22.02.2014 г.  –ООО «Агентство ТКА В2В» - главный  бухгалтер.</w:t>
      </w:r>
    </w:p>
    <w:p w:rsidR="00943979" w:rsidRPr="00FF4CCB" w:rsidRDefault="00943979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С  22.08.2014 г. по настоящее время ООО ПКФ «Орвис» - главный  бухгалтер.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Не имела доли в других зависимых и дочерних предприятиях.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Родственных связей  с иными лицами, входящими в состав органов управления ПАО «Муссон» не имела.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К административной и уголовной ответственности не привлекалась.</w:t>
      </w:r>
    </w:p>
    <w:p w:rsidR="00D91241" w:rsidRPr="00FF4CCB" w:rsidRDefault="00D91241" w:rsidP="00FF4CC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>Должности в органах управления в  коммерческих организациях при  возбуждении дела о банкротстве не занимала.</w:t>
      </w:r>
    </w:p>
    <w:p w:rsidR="00D91241" w:rsidRPr="00FF4CCB" w:rsidRDefault="00D91241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1241" w:rsidRDefault="00D91241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lastRenderedPageBreak/>
        <w:t>5.6. Сведения о размере вознаграждения, льгот и/или компенсации расходов по органу контроля за финансово-хозяйственной деятельностью эмитента</w:t>
      </w:r>
    </w:p>
    <w:p w:rsidR="00A262A6" w:rsidRPr="00FF4CCB" w:rsidRDefault="00A262A6" w:rsidP="00FF4CC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92EC5" w:rsidRDefault="00192EC5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Выплата вознаграждения членам Ревизионной комиссии в</w:t>
      </w:r>
      <w:r w:rsidR="00943979" w:rsidRPr="00FF4CCB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992597">
        <w:rPr>
          <w:rFonts w:ascii="Times New Roman" w:hAnsi="Times New Roman"/>
          <w:bCs/>
          <w:iCs/>
          <w:sz w:val="20"/>
          <w:szCs w:val="20"/>
        </w:rPr>
        <w:t>третьем</w:t>
      </w:r>
      <w:r w:rsidR="00943979" w:rsidRPr="00FF4CCB">
        <w:rPr>
          <w:rFonts w:ascii="Times New Roman" w:hAnsi="Times New Roman"/>
          <w:bCs/>
          <w:iCs/>
          <w:sz w:val="20"/>
          <w:szCs w:val="20"/>
        </w:rPr>
        <w:t xml:space="preserve"> квартале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 xml:space="preserve"> 2015 года не производилась.</w:t>
      </w:r>
      <w:r w:rsidR="00943979" w:rsidRPr="00FF4CCB">
        <w:rPr>
          <w:rFonts w:ascii="Times New Roman" w:hAnsi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:rsidR="00010BAA" w:rsidRDefault="00192EC5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943979" w:rsidRPr="00FF4CCB">
        <w:rPr>
          <w:rFonts w:ascii="Times New Roman" w:hAnsi="Times New Roman"/>
          <w:bCs/>
          <w:iCs/>
          <w:sz w:val="20"/>
          <w:szCs w:val="20"/>
        </w:rPr>
        <w:t xml:space="preserve">Соглашения о таких выплатах в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2015 году отсутствуют.</w:t>
      </w:r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192EC5" w:rsidP="00FF4CCB">
      <w:pPr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Дополнительная информация:</w:t>
      </w:r>
      <w:r w:rsidR="00010BAA" w:rsidRPr="00FF4CCB">
        <w:rPr>
          <w:rFonts w:ascii="Times New Roman" w:hAnsi="Times New Roman"/>
          <w:sz w:val="20"/>
          <w:szCs w:val="20"/>
        </w:rPr>
        <w:br/>
      </w:r>
      <w:r w:rsidR="00010BAA" w:rsidRPr="00FF4CCB">
        <w:rPr>
          <w:rFonts w:ascii="Times New Roman" w:hAnsi="Times New Roman"/>
          <w:b/>
          <w:bCs/>
          <w:i/>
          <w:iCs/>
          <w:sz w:val="20"/>
          <w:szCs w:val="20"/>
        </w:rPr>
        <w:t>Отсутствует</w:t>
      </w:r>
    </w:p>
    <w:p w:rsidR="00A262A6" w:rsidRPr="00FF4CCB" w:rsidRDefault="00A262A6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53" w:name="_Toc380133709"/>
      <w:r w:rsidRPr="00FF4CCB">
        <w:rPr>
          <w:rFonts w:ascii="Times New Roman" w:hAnsi="Times New Roman"/>
          <w:b/>
          <w:bCs/>
          <w:sz w:val="20"/>
          <w:szCs w:val="20"/>
        </w:rPr>
        <w:t>5.7. Данные о численности и обобщенные данные о составе сотрудников (работников) эмитента, а также об изменении численности сотрудников (работников) эмитента</w:t>
      </w:r>
      <w:bookmarkEnd w:id="53"/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018"/>
        <w:gridCol w:w="2369"/>
      </w:tblGrid>
      <w:tr w:rsidR="00010BAA" w:rsidRPr="00FF4CCB" w:rsidTr="00FB67D5">
        <w:tc>
          <w:tcPr>
            <w:tcW w:w="70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99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6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992597" w:rsidP="00992597">
            <w:pPr>
              <w:spacing w:after="0" w:line="240" w:lineRule="auto"/>
              <w:ind w:hanging="45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месяцев </w:t>
            </w:r>
            <w:r w:rsidR="00010BAA" w:rsidRPr="00FF4CCB">
              <w:rPr>
                <w:rFonts w:ascii="Times New Roman" w:hAnsi="Times New Roman"/>
                <w:sz w:val="20"/>
                <w:szCs w:val="20"/>
              </w:rPr>
              <w:t>2014 год</w:t>
            </w:r>
            <w:r w:rsidR="00943979" w:rsidRPr="00FF4CC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010BAA" w:rsidRPr="00FF4CCB" w:rsidTr="00FB67D5">
        <w:tc>
          <w:tcPr>
            <w:tcW w:w="70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Средняя численность работников, чел.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EB6EAE" w:rsidP="00FF4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20</w:t>
            </w:r>
            <w:r w:rsidR="009925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10BAA" w:rsidRPr="00FF4CCB" w:rsidTr="00FB67D5">
        <w:tc>
          <w:tcPr>
            <w:tcW w:w="70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 xml:space="preserve">Фонд начисленной заработной платы работников за отчетный период, </w:t>
            </w:r>
            <w:r w:rsidR="00795C7E" w:rsidRPr="00FF4CCB">
              <w:rPr>
                <w:rFonts w:ascii="Times New Roman" w:hAnsi="Times New Roman"/>
                <w:sz w:val="20"/>
                <w:szCs w:val="20"/>
              </w:rPr>
              <w:t>тыс.</w:t>
            </w:r>
            <w:r w:rsidR="00AA41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4CCB"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992597" w:rsidP="00FF4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21616,5</w:t>
            </w:r>
          </w:p>
        </w:tc>
      </w:tr>
      <w:tr w:rsidR="00010BAA" w:rsidRPr="00FF4CCB" w:rsidTr="00FB67D5">
        <w:tc>
          <w:tcPr>
            <w:tcW w:w="70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 xml:space="preserve">Выплаты социального характера работников за отчетный период, </w:t>
            </w:r>
            <w:r w:rsidR="00795C7E" w:rsidRPr="00FF4CCB">
              <w:rPr>
                <w:rFonts w:ascii="Times New Roman" w:hAnsi="Times New Roman"/>
                <w:sz w:val="20"/>
                <w:szCs w:val="20"/>
              </w:rPr>
              <w:t>тыс.</w:t>
            </w:r>
            <w:r w:rsidR="00AA41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4CCB"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10BAA" w:rsidRPr="00FF4CCB" w:rsidRDefault="00EB6EAE" w:rsidP="00FF4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018"/>
        <w:gridCol w:w="2369"/>
      </w:tblGrid>
      <w:tr w:rsidR="00010BAA" w:rsidRPr="00FF4CCB" w:rsidTr="00FB67D5">
        <w:tc>
          <w:tcPr>
            <w:tcW w:w="70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6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992597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07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месяцев</w:t>
            </w:r>
            <w:r w:rsidR="00010BAA" w:rsidRPr="00FF4CCB">
              <w:rPr>
                <w:rFonts w:ascii="Times New Roman" w:hAnsi="Times New Roman"/>
                <w:sz w:val="20"/>
                <w:szCs w:val="20"/>
              </w:rPr>
              <w:t xml:space="preserve"> 2015 года</w:t>
            </w:r>
          </w:p>
        </w:tc>
      </w:tr>
      <w:tr w:rsidR="00010BAA" w:rsidRPr="00FF4CCB" w:rsidTr="00FB67D5">
        <w:tc>
          <w:tcPr>
            <w:tcW w:w="70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Средняя численность работников, чел.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EB6EAE" w:rsidP="00992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24</w:t>
            </w:r>
            <w:r w:rsidR="009925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10BAA" w:rsidRPr="00FF4CCB" w:rsidTr="00FB67D5">
        <w:tc>
          <w:tcPr>
            <w:tcW w:w="70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 xml:space="preserve">Фонд начисленной заработной платы работников за отчетный период, </w:t>
            </w:r>
            <w:r w:rsidR="00795C7E" w:rsidRPr="00FF4CCB">
              <w:rPr>
                <w:rFonts w:ascii="Times New Roman" w:hAnsi="Times New Roman"/>
                <w:sz w:val="20"/>
                <w:szCs w:val="20"/>
              </w:rPr>
              <w:t>тыс.</w:t>
            </w:r>
            <w:r w:rsidR="00AA41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4CCB"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10BAA" w:rsidRPr="00FF4CCB" w:rsidRDefault="00992597" w:rsidP="00FF4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39708,95</w:t>
            </w:r>
          </w:p>
        </w:tc>
      </w:tr>
      <w:tr w:rsidR="00010BAA" w:rsidRPr="00FF4CCB" w:rsidTr="00FB67D5">
        <w:tc>
          <w:tcPr>
            <w:tcW w:w="70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10BAA" w:rsidRPr="00FF4CCB" w:rsidRDefault="00010BAA" w:rsidP="00FF4C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Выплаты социального характера работников за отчетный период,</w:t>
            </w:r>
            <w:r w:rsidR="00795C7E" w:rsidRPr="00FF4CCB">
              <w:rPr>
                <w:rFonts w:ascii="Times New Roman" w:hAnsi="Times New Roman"/>
                <w:sz w:val="20"/>
                <w:szCs w:val="20"/>
              </w:rPr>
              <w:t xml:space="preserve"> тыс.</w:t>
            </w:r>
            <w:r w:rsidRPr="00FF4CCB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95C7E" w:rsidRPr="00FF4CCB" w:rsidRDefault="00EB6EAE" w:rsidP="00FF4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C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3A2A" w:rsidRDefault="00A33A2A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t xml:space="preserve">     Сотрудниками эмитента создан профсоюзный орган.</w:t>
      </w:r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54" w:name="_Toc380133710"/>
      <w:r w:rsidRPr="00FF4CCB">
        <w:rPr>
          <w:rFonts w:ascii="Times New Roman" w:hAnsi="Times New Roman"/>
          <w:b/>
          <w:bCs/>
          <w:sz w:val="20"/>
          <w:szCs w:val="20"/>
        </w:rPr>
        <w:t>5.8. Сведения о любых обязательствах эмитента перед сотрудниками (работниками), касающихся возможности их участия в уставном капитале эмитента</w:t>
      </w:r>
      <w:bookmarkEnd w:id="54"/>
    </w:p>
    <w:p w:rsidR="00A262A6" w:rsidRPr="00FF4CCB" w:rsidRDefault="00A262A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192EC5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Эмитент не имеет обязательств перед сотрудниками (работниками), касающихся возможности их участия в уставном капитале эмитента</w:t>
      </w:r>
    </w:p>
    <w:p w:rsidR="00192EC5" w:rsidRPr="00FF4CCB" w:rsidRDefault="00192EC5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ED4EE9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55" w:name="_Toc380133711"/>
      <w:r w:rsidRPr="00FF4CCB">
        <w:rPr>
          <w:rFonts w:ascii="Times New Roman" w:hAnsi="Times New Roman"/>
          <w:b/>
          <w:bCs/>
          <w:sz w:val="20"/>
          <w:szCs w:val="20"/>
        </w:rPr>
        <w:t>VI. СВЕДЕНИЯ ОБ УЧАСТНИКАХ (АКЦИОНЕРАХ) ЭМИТЕНТА И О СОВЕРШЕННЫХ ЭМИТЕНТОМ СДЕЛКАХ, В СОВЕРШЕНИИ КОТОРЫХ ИМЕЛАСЬ ЗАИНТЕРЕСОВАННОСТЬ</w:t>
      </w:r>
      <w:bookmarkEnd w:id="55"/>
    </w:p>
    <w:p w:rsidR="00327C1F" w:rsidRPr="00FF4CCB" w:rsidRDefault="00327C1F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56" w:name="_Toc380133712"/>
      <w:r w:rsidRPr="00FF4CCB">
        <w:rPr>
          <w:rFonts w:ascii="Times New Roman" w:hAnsi="Times New Roman"/>
          <w:b/>
          <w:bCs/>
          <w:sz w:val="20"/>
          <w:szCs w:val="20"/>
        </w:rPr>
        <w:t>6.1. Сведения об общем количестве акционеров (участников) эмитента</w:t>
      </w:r>
      <w:bookmarkEnd w:id="56"/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Pr="00FF4CCB" w:rsidRDefault="00192EC5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Общее количество лиц с ненулевыми остатками на лицевых счетах, зарегистрированных в реестре акционеров эмитента на дату окончания отчетного квартала:</w:t>
      </w:r>
      <w:r w:rsidR="00010BAA" w:rsidRPr="00FF4CCB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5B0F4C" w:rsidRPr="00FF4CCB">
        <w:rPr>
          <w:rFonts w:ascii="Times New Roman" w:hAnsi="Times New Roman"/>
          <w:b/>
          <w:bCs/>
          <w:i/>
          <w:iCs/>
          <w:sz w:val="20"/>
          <w:szCs w:val="20"/>
        </w:rPr>
        <w:t>146</w:t>
      </w:r>
      <w:r w:rsidR="00F9242B" w:rsidRPr="00FF4CCB">
        <w:rPr>
          <w:rFonts w:ascii="Times New Roman" w:hAnsi="Times New Roman"/>
          <w:b/>
          <w:bCs/>
          <w:i/>
          <w:iCs/>
          <w:sz w:val="20"/>
          <w:szCs w:val="20"/>
        </w:rPr>
        <w:t>4</w:t>
      </w:r>
    </w:p>
    <w:p w:rsidR="00010BAA" w:rsidRPr="00FF4CCB" w:rsidRDefault="00192EC5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Общее количество номинальных держателей акций эмитента:</w:t>
      </w:r>
      <w:r w:rsidR="00010BAA" w:rsidRPr="00FF4CCB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5B0F4C" w:rsidRPr="00FF4CCB">
        <w:rPr>
          <w:rFonts w:ascii="Times New Roman" w:hAnsi="Times New Roman"/>
          <w:b/>
          <w:bCs/>
          <w:i/>
          <w:iCs/>
          <w:sz w:val="20"/>
          <w:szCs w:val="20"/>
        </w:rPr>
        <w:t>0</w:t>
      </w:r>
    </w:p>
    <w:p w:rsidR="00010BAA" w:rsidRPr="00FF4CCB" w:rsidRDefault="00192EC5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Общее количество лиц, включенных в составленный последним список лиц, имевших (имеющих) право на участие в общем собрании акционеров эмитента (иной список лиц, составленный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эмитента):</w:t>
      </w:r>
      <w:r w:rsidR="00010BAA" w:rsidRPr="00FF4CCB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5B0F4C" w:rsidRPr="00FF4CCB">
        <w:rPr>
          <w:rFonts w:ascii="Times New Roman" w:hAnsi="Times New Roman"/>
          <w:b/>
          <w:bCs/>
          <w:i/>
          <w:iCs/>
          <w:sz w:val="20"/>
          <w:szCs w:val="20"/>
        </w:rPr>
        <w:t>146</w:t>
      </w:r>
      <w:r w:rsidR="00A14618" w:rsidRPr="00FF4CCB">
        <w:rPr>
          <w:rFonts w:ascii="Times New Roman" w:hAnsi="Times New Roman"/>
          <w:b/>
          <w:bCs/>
          <w:i/>
          <w:iCs/>
          <w:sz w:val="20"/>
          <w:szCs w:val="20"/>
        </w:rPr>
        <w:t>4</w:t>
      </w:r>
    </w:p>
    <w:p w:rsidR="00010BAA" w:rsidRPr="00FF4CCB" w:rsidRDefault="00192EC5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Дата составления списка лиц, включенных в составленный последним список лиц, имевших (имеющих) право на участие в общем собрании акционеров эмитента (иного списка лиц, составленного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эмитента):</w:t>
      </w:r>
      <w:r w:rsidR="00010BAA" w:rsidRPr="00FF4CCB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A14618" w:rsidRPr="00FF4CCB">
        <w:rPr>
          <w:rFonts w:ascii="Times New Roman" w:hAnsi="Times New Roman"/>
          <w:b/>
          <w:bCs/>
          <w:i/>
          <w:iCs/>
          <w:sz w:val="20"/>
          <w:szCs w:val="20"/>
        </w:rPr>
        <w:t>18</w:t>
      </w:r>
      <w:r w:rsidR="005B0F4C" w:rsidRPr="00FF4CCB">
        <w:rPr>
          <w:rFonts w:ascii="Times New Roman" w:hAnsi="Times New Roman"/>
          <w:b/>
          <w:bCs/>
          <w:i/>
          <w:iCs/>
          <w:sz w:val="20"/>
          <w:szCs w:val="20"/>
        </w:rPr>
        <w:t>.0</w:t>
      </w:r>
      <w:r w:rsidR="00A14618" w:rsidRPr="00FF4CCB">
        <w:rPr>
          <w:rFonts w:ascii="Times New Roman" w:hAnsi="Times New Roman"/>
          <w:b/>
          <w:bCs/>
          <w:i/>
          <w:iCs/>
          <w:sz w:val="20"/>
          <w:szCs w:val="20"/>
        </w:rPr>
        <w:t>5</w:t>
      </w:r>
      <w:r w:rsidR="005B0F4C" w:rsidRPr="00FF4CCB">
        <w:rPr>
          <w:rFonts w:ascii="Times New Roman" w:hAnsi="Times New Roman"/>
          <w:b/>
          <w:bCs/>
          <w:i/>
          <w:iCs/>
          <w:sz w:val="20"/>
          <w:szCs w:val="20"/>
        </w:rPr>
        <w:t>.201</w:t>
      </w:r>
      <w:r w:rsidR="00A14618" w:rsidRPr="00FF4CCB">
        <w:rPr>
          <w:rFonts w:ascii="Times New Roman" w:hAnsi="Times New Roman"/>
          <w:b/>
          <w:bCs/>
          <w:i/>
          <w:iCs/>
          <w:sz w:val="20"/>
          <w:szCs w:val="20"/>
        </w:rPr>
        <w:t>5</w:t>
      </w:r>
      <w:r w:rsidR="005B0F4C" w:rsidRPr="00FF4CCB">
        <w:rPr>
          <w:rFonts w:ascii="Times New Roman" w:hAnsi="Times New Roman"/>
          <w:b/>
          <w:bCs/>
          <w:i/>
          <w:iCs/>
          <w:sz w:val="20"/>
          <w:szCs w:val="20"/>
        </w:rPr>
        <w:t xml:space="preserve"> г.</w:t>
      </w:r>
    </w:p>
    <w:p w:rsidR="00010BAA" w:rsidRDefault="00192EC5" w:rsidP="00FF4CC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Владельцы обыкновенных акций эмитента, которые подлежали включению в такой список:</w:t>
      </w:r>
      <w:r w:rsidR="00010BAA" w:rsidRPr="00FF4CCB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5B0F4C" w:rsidRPr="00FF4CCB">
        <w:rPr>
          <w:rFonts w:ascii="Times New Roman" w:hAnsi="Times New Roman"/>
          <w:b/>
          <w:bCs/>
          <w:i/>
          <w:iCs/>
          <w:sz w:val="20"/>
          <w:szCs w:val="20"/>
        </w:rPr>
        <w:t>146</w:t>
      </w:r>
      <w:r w:rsidR="00A14618" w:rsidRPr="00FF4CCB">
        <w:rPr>
          <w:rFonts w:ascii="Times New Roman" w:hAnsi="Times New Roman"/>
          <w:b/>
          <w:bCs/>
          <w:i/>
          <w:iCs/>
          <w:sz w:val="20"/>
          <w:szCs w:val="20"/>
        </w:rPr>
        <w:t>4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FF4CCB">
        <w:rPr>
          <w:rFonts w:ascii="Times New Roman" w:hAnsi="Times New Roman"/>
          <w:b/>
          <w:bCs/>
          <w:iCs/>
          <w:sz w:val="20"/>
          <w:szCs w:val="20"/>
        </w:rPr>
        <w:t>Информация о количестве собственных акций, находящихся на балансе эмитента на дату окончания отчетного квартала: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010BAA" w:rsidRDefault="00192EC5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FA3B5F" w:rsidRPr="00FF4CCB">
        <w:rPr>
          <w:rFonts w:ascii="Times New Roman" w:hAnsi="Times New Roman"/>
          <w:sz w:val="20"/>
          <w:szCs w:val="20"/>
        </w:rPr>
        <w:t>Собственных акций на балансе ПАО «Муссон» на дату  окончания отчетного квартала нет.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Количество акций эмитента, принадлежащих подконтрольным им организациям: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Pr="00FF4CCB" w:rsidRDefault="00192EC5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FA3B5F" w:rsidRPr="00FF4CCB">
        <w:rPr>
          <w:rFonts w:ascii="Times New Roman" w:hAnsi="Times New Roman"/>
          <w:sz w:val="20"/>
          <w:szCs w:val="20"/>
        </w:rPr>
        <w:t>ООО ППКФ «Орвис» - 5726006  обыкновенных акций, или 26,238 % в Уставном капитале Общества.</w:t>
      </w:r>
    </w:p>
    <w:p w:rsidR="00FA3B5F" w:rsidRPr="00FF4CCB" w:rsidRDefault="00FA3B5F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57" w:name="_Toc380133713"/>
      <w:r w:rsidRPr="00FF4CCB">
        <w:rPr>
          <w:rFonts w:ascii="Times New Roman" w:hAnsi="Times New Roman"/>
          <w:b/>
          <w:bCs/>
          <w:sz w:val="20"/>
          <w:szCs w:val="20"/>
        </w:rPr>
        <w:t xml:space="preserve">6.2. Сведения об участниках (акционерах) эмитента, владеющих не менее чем 5 процентами его уставного капитала или не менее чем 5 процентами его обыкновенных акций, а также сведения о контролирующих таких участников (акционеров) лицах, а в случае отсутствия таких лиц – о таких участниках (акционерах), </w:t>
      </w:r>
      <w:r w:rsidRPr="00FF4CCB">
        <w:rPr>
          <w:rFonts w:ascii="Times New Roman" w:hAnsi="Times New Roman"/>
          <w:b/>
          <w:bCs/>
          <w:sz w:val="20"/>
          <w:szCs w:val="20"/>
        </w:rPr>
        <w:lastRenderedPageBreak/>
        <w:t>владеющих не менее чем 20 процентами уставного капитала или не менее чем 20 процентами их обыкновенных акций</w:t>
      </w:r>
      <w:bookmarkEnd w:id="57"/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A7985" w:rsidRDefault="001A7985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Акционеры владеющие не менее 5%  обыкновенных акций и не менее 5% Уставного капитала :</w:t>
      </w:r>
      <w:bookmarkStart w:id="58" w:name="_Toc380133714"/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C707A" w:rsidRPr="00FF4CCB" w:rsidRDefault="00192EC5" w:rsidP="00FF4CCB">
      <w:pPr>
        <w:pStyle w:val="formattext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6C707A" w:rsidRPr="00FF4CCB">
        <w:rPr>
          <w:bCs/>
          <w:sz w:val="20"/>
          <w:szCs w:val="20"/>
        </w:rPr>
        <w:t>Юрика Татьяна Григорьевна. Латвия, г.Рига. Доля в уставном капитале– 24,5 %. Доля обыкновенных акций– 24,5 %.</w:t>
      </w:r>
    </w:p>
    <w:p w:rsidR="006C707A" w:rsidRPr="00FF4CCB" w:rsidRDefault="006C707A" w:rsidP="00FF4CCB">
      <w:pPr>
        <w:pStyle w:val="formattext"/>
        <w:spacing w:before="0" w:beforeAutospacing="0" w:after="0" w:afterAutospacing="0"/>
        <w:jc w:val="both"/>
        <w:rPr>
          <w:bCs/>
          <w:sz w:val="20"/>
          <w:szCs w:val="20"/>
        </w:rPr>
      </w:pPr>
      <w:r w:rsidRPr="00FF4CCB">
        <w:rPr>
          <w:bCs/>
          <w:sz w:val="20"/>
          <w:szCs w:val="20"/>
        </w:rPr>
        <w:t>Плотка Владимир Григорьевич. г.Севастополь. Доля в уставном капитале – 34,0619 %. Доля обыкновенных акций– 34,0619 %.</w:t>
      </w:r>
    </w:p>
    <w:p w:rsidR="006C707A" w:rsidRDefault="006C707A" w:rsidP="00FF4CCB">
      <w:pPr>
        <w:pStyle w:val="formattext"/>
        <w:spacing w:before="0" w:beforeAutospacing="0" w:after="0" w:afterAutospacing="0"/>
        <w:jc w:val="both"/>
        <w:rPr>
          <w:bCs/>
          <w:sz w:val="20"/>
          <w:szCs w:val="20"/>
        </w:rPr>
      </w:pPr>
      <w:r w:rsidRPr="00FF4CCB">
        <w:rPr>
          <w:bCs/>
          <w:sz w:val="20"/>
          <w:szCs w:val="20"/>
        </w:rPr>
        <w:t>Общество с ограниченной ответственностью Производственно-коммерческая фирма «Орвис»,</w:t>
      </w:r>
      <w:r w:rsidR="00063EA6" w:rsidRPr="00FF4CCB">
        <w:rPr>
          <w:bCs/>
          <w:sz w:val="20"/>
          <w:szCs w:val="20"/>
        </w:rPr>
        <w:t xml:space="preserve"> сокращенное наименование – ООО ПКФ</w:t>
      </w:r>
      <w:r w:rsidRPr="00FF4CCB">
        <w:rPr>
          <w:bCs/>
          <w:sz w:val="20"/>
          <w:szCs w:val="20"/>
        </w:rPr>
        <w:t xml:space="preserve"> </w:t>
      </w:r>
      <w:r w:rsidR="00063EA6" w:rsidRPr="00FF4CCB">
        <w:rPr>
          <w:bCs/>
          <w:sz w:val="20"/>
          <w:szCs w:val="20"/>
        </w:rPr>
        <w:t>«Орвис», ОГРН – 1149204045870. Дата внесения в ЕГРЮЛ – 11.12.2014 г.</w:t>
      </w:r>
      <w:r w:rsidRPr="00FF4CCB">
        <w:rPr>
          <w:bCs/>
          <w:sz w:val="20"/>
          <w:szCs w:val="20"/>
        </w:rPr>
        <w:t xml:space="preserve"> Место нахождения: 299029, г.Севастополь, ул. Хрусталева, дом 6. Доля в уставном капитале –26,2384 %. Доля обыкновенных акций  – 26,2384 %.</w:t>
      </w:r>
    </w:p>
    <w:p w:rsidR="00327C1F" w:rsidRPr="00FF4CCB" w:rsidRDefault="00327C1F" w:rsidP="00FF4CCB">
      <w:pPr>
        <w:pStyle w:val="formattext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10114F" w:rsidRDefault="0010114F" w:rsidP="00FF4CCB">
      <w:pPr>
        <w:pStyle w:val="formattext"/>
        <w:spacing w:before="0" w:beforeAutospacing="0" w:after="0" w:afterAutospacing="0"/>
        <w:jc w:val="both"/>
        <w:rPr>
          <w:bCs/>
          <w:sz w:val="20"/>
          <w:szCs w:val="20"/>
        </w:rPr>
      </w:pPr>
      <w:r w:rsidRPr="00FF4CCB">
        <w:rPr>
          <w:bCs/>
          <w:sz w:val="20"/>
          <w:szCs w:val="20"/>
        </w:rPr>
        <w:t xml:space="preserve">     Участники, владеющие не менее, чем 20 % уставного капитала:</w:t>
      </w:r>
    </w:p>
    <w:p w:rsidR="00327C1F" w:rsidRPr="00FF4CCB" w:rsidRDefault="00327C1F" w:rsidP="00FF4CCB">
      <w:pPr>
        <w:pStyle w:val="formattext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1554E8" w:rsidRPr="00FF4CCB" w:rsidRDefault="001554E8" w:rsidP="00FF4CCB">
      <w:pPr>
        <w:pStyle w:val="formattext"/>
        <w:spacing w:before="0" w:beforeAutospacing="0" w:after="0" w:afterAutospacing="0"/>
        <w:jc w:val="both"/>
        <w:rPr>
          <w:bCs/>
          <w:sz w:val="20"/>
          <w:szCs w:val="20"/>
        </w:rPr>
      </w:pPr>
      <w:r w:rsidRPr="00FF4CCB">
        <w:rPr>
          <w:sz w:val="20"/>
          <w:szCs w:val="20"/>
        </w:rPr>
        <w:t xml:space="preserve">- </w:t>
      </w:r>
      <w:r w:rsidRPr="00FF4CCB">
        <w:rPr>
          <w:bCs/>
          <w:sz w:val="20"/>
          <w:szCs w:val="20"/>
        </w:rPr>
        <w:t xml:space="preserve">Плотка Владимир Григорьевич. г.Севастополь-  </w:t>
      </w:r>
      <w:r w:rsidRPr="00FF4CCB">
        <w:rPr>
          <w:sz w:val="20"/>
          <w:szCs w:val="20"/>
        </w:rPr>
        <w:t>60,8  процентов в Уставном капитале ООО ПКФ «Орвис»</w:t>
      </w:r>
      <w:r w:rsidR="00D22ADF" w:rsidRPr="00FF4CCB">
        <w:rPr>
          <w:bCs/>
          <w:sz w:val="20"/>
          <w:szCs w:val="20"/>
        </w:rPr>
        <w:t>, ОГРН – 1149204045870. Дата внесения в ЕГРЮЛ – 11.12.2014 г. Место нахождения: 299029, г.Севастополь, ул. Хрусталева, дом 6</w:t>
      </w:r>
      <w:r w:rsidRPr="00FF4CCB">
        <w:rPr>
          <w:sz w:val="20"/>
          <w:szCs w:val="20"/>
        </w:rPr>
        <w:t>, д</w:t>
      </w:r>
      <w:r w:rsidRPr="00FF4CCB">
        <w:rPr>
          <w:bCs/>
          <w:sz w:val="20"/>
          <w:szCs w:val="20"/>
        </w:rPr>
        <w:t>оля в уставном капитале эмитента – 34,0619 %. Доля обыкновенных акций эмитента – 34,0619 %.</w:t>
      </w:r>
    </w:p>
    <w:p w:rsidR="001554E8" w:rsidRPr="00FF4CCB" w:rsidRDefault="001554E8" w:rsidP="00FF4CCB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r w:rsidRPr="00FF4CCB">
        <w:rPr>
          <w:bCs/>
          <w:sz w:val="20"/>
          <w:szCs w:val="20"/>
        </w:rPr>
        <w:t xml:space="preserve">- ПАО </w:t>
      </w:r>
      <w:r w:rsidR="008627BB" w:rsidRPr="00FF4CCB">
        <w:rPr>
          <w:bCs/>
          <w:sz w:val="20"/>
          <w:szCs w:val="20"/>
        </w:rPr>
        <w:t>«</w:t>
      </w:r>
      <w:r w:rsidRPr="00FF4CCB">
        <w:rPr>
          <w:bCs/>
          <w:sz w:val="20"/>
          <w:szCs w:val="20"/>
        </w:rPr>
        <w:t xml:space="preserve">Муссон» - 34,2 </w:t>
      </w:r>
      <w:r w:rsidRPr="00FF4CCB">
        <w:rPr>
          <w:sz w:val="20"/>
          <w:szCs w:val="20"/>
        </w:rPr>
        <w:t>процентов в Уставном капитале ООО ПКФ «Орвис»</w:t>
      </w:r>
      <w:r w:rsidR="00D22ADF" w:rsidRPr="00FF4CCB">
        <w:rPr>
          <w:bCs/>
          <w:sz w:val="20"/>
          <w:szCs w:val="20"/>
        </w:rPr>
        <w:t>, ОГРН – 1149204045870. Дата внесения в ЕГРЮЛ – 11.12.2014 г. Место нахождения: 299029, г.Севастополь, ул. Хрусталева, дом 6</w:t>
      </w:r>
      <w:r w:rsidRPr="00FF4CCB">
        <w:rPr>
          <w:sz w:val="20"/>
          <w:szCs w:val="20"/>
        </w:rPr>
        <w:t>, эмитент.</w:t>
      </w:r>
    </w:p>
    <w:p w:rsidR="00D22ADF" w:rsidRPr="00FF4CCB" w:rsidRDefault="00D22ADF" w:rsidP="00FF4CCB">
      <w:pPr>
        <w:pStyle w:val="formattext"/>
        <w:spacing w:before="0" w:beforeAutospacing="0" w:after="0" w:afterAutospacing="0"/>
        <w:jc w:val="both"/>
        <w:rPr>
          <w:bCs/>
          <w:sz w:val="20"/>
          <w:szCs w:val="20"/>
        </w:rPr>
      </w:pPr>
      <w:r w:rsidRPr="00FF4CCB">
        <w:rPr>
          <w:sz w:val="20"/>
          <w:szCs w:val="20"/>
        </w:rPr>
        <w:t xml:space="preserve">     Контроль косвенный.</w:t>
      </w:r>
    </w:p>
    <w:p w:rsidR="00404588" w:rsidRPr="00FF4CCB" w:rsidRDefault="00404588" w:rsidP="00FF4CCB">
      <w:pPr>
        <w:pStyle w:val="formattext"/>
        <w:spacing w:before="0" w:beforeAutospacing="0" w:after="0" w:afterAutospacing="0"/>
        <w:jc w:val="both"/>
        <w:rPr>
          <w:bCs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6.3. Сведения о доле участия государства или муниципального образования в уставном капитале  эмитента, наличии специального права ('золотой акции')</w:t>
      </w:r>
      <w:bookmarkEnd w:id="58"/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A7985" w:rsidRDefault="00192EC5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1A7985" w:rsidRPr="00FF4CCB">
        <w:rPr>
          <w:rFonts w:ascii="Times New Roman" w:hAnsi="Times New Roman"/>
          <w:bCs/>
          <w:sz w:val="20"/>
          <w:szCs w:val="20"/>
        </w:rPr>
        <w:t>Доли  участия государства или муниципальных образовании в Уставном капитале ПАО «Муссон» отсутствуют.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Сведения об управляющих государственными, муниципальными пакетами акций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192EC5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Указанных лиц нет</w:t>
      </w:r>
    </w:p>
    <w:p w:rsidR="00192EC5" w:rsidRPr="00FF4CCB" w:rsidRDefault="00192EC5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Лица, которые от имени Российской Федерации, субъекта Российской Федерации или муниципального образования осуществляют функции участника (акционера) эмитента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192EC5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Указанных лиц нет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Наличие специального права на участие Российской Федерации, субъектов Российской Федерации, муниципальных образований в управлении эмитентом - акционерным обществом ('золотой акции'), срок действия специального права ('золотой акции')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192EC5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Указанное право не предусмотрено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59" w:name="_Toc380133715"/>
      <w:r w:rsidRPr="00FF4CCB">
        <w:rPr>
          <w:rFonts w:ascii="Times New Roman" w:hAnsi="Times New Roman"/>
          <w:b/>
          <w:bCs/>
          <w:sz w:val="20"/>
          <w:szCs w:val="20"/>
        </w:rPr>
        <w:t>6.4. Сведения об ограничениях на участие в уставном капитале эмитента</w:t>
      </w:r>
      <w:bookmarkEnd w:id="59"/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A7985" w:rsidRDefault="00192EC5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Ограничений на участие в уставном капитале эмитента нет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60" w:name="_Toc380133716"/>
      <w:r w:rsidRPr="00FF4CCB">
        <w:rPr>
          <w:rFonts w:ascii="Times New Roman" w:hAnsi="Times New Roman"/>
          <w:b/>
          <w:bCs/>
          <w:sz w:val="20"/>
          <w:szCs w:val="20"/>
        </w:rPr>
        <w:t>6.5. Сведения об изменениях в составе и размере участия акционеров (участников) эмитента, владеющих не менее чем 5 процентами его уставного капитала или не менее чем 5 процентами его обыкновенных акций</w:t>
      </w:r>
      <w:bookmarkEnd w:id="60"/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A7985" w:rsidRPr="00FF4CCB" w:rsidRDefault="00192EC5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1A7985" w:rsidRPr="00FF4CCB">
        <w:rPr>
          <w:rFonts w:ascii="Times New Roman" w:hAnsi="Times New Roman"/>
          <w:bCs/>
          <w:sz w:val="20"/>
          <w:szCs w:val="20"/>
        </w:rPr>
        <w:t>Состав акционеров, владеющих более 5% обыкновенных акций  и более 5% Уставного капитала Общества за отчетный период не изменился</w:t>
      </w:r>
      <w:r w:rsidR="00EB6EAE" w:rsidRPr="00FF4CCB">
        <w:rPr>
          <w:rFonts w:ascii="Times New Roman" w:hAnsi="Times New Roman"/>
          <w:bCs/>
          <w:sz w:val="20"/>
          <w:szCs w:val="20"/>
        </w:rPr>
        <w:t>.</w:t>
      </w:r>
    </w:p>
    <w:p w:rsidR="003E028F" w:rsidRDefault="00192EC5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84E60" w:rsidRPr="00FF4CCB">
        <w:rPr>
          <w:rFonts w:ascii="Times New Roman" w:hAnsi="Times New Roman"/>
          <w:sz w:val="20"/>
          <w:szCs w:val="20"/>
        </w:rPr>
        <w:t>Последни</w:t>
      </w:r>
      <w:r w:rsidR="003E028F" w:rsidRPr="00FF4CCB">
        <w:rPr>
          <w:rFonts w:ascii="Times New Roman" w:hAnsi="Times New Roman"/>
          <w:sz w:val="20"/>
          <w:szCs w:val="20"/>
        </w:rPr>
        <w:t>й реестр акционеров составлен по состоянию на 18 мая 2015 года для проведения  Годового общего собрания акционеров.</w:t>
      </w:r>
      <w:bookmarkStart w:id="61" w:name="_Toc380133717"/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6.6. Сведения о совершенных эмитентом сделках, в совершении которых имелась заинтересованность</w:t>
      </w:r>
      <w:bookmarkEnd w:id="61"/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Сведения о количестве и объеме в денежном выражении совершенных эмитентом сделок, признаваемых в соответствии с законодательством Российской Федерации сделками, в совершении которых имелась заинтересованность, требовавших одобрения уполномоченным органом управления эмитента, по итогам последнего отчетного квартала</w:t>
      </w:r>
      <w:r w:rsidR="00FB67D5" w:rsidRPr="00FF4CCB">
        <w:rPr>
          <w:rFonts w:ascii="Times New Roman" w:hAnsi="Times New Roman"/>
          <w:b/>
          <w:sz w:val="20"/>
          <w:szCs w:val="20"/>
        </w:rPr>
        <w:t>: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192EC5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</w:t>
      </w:r>
      <w:r w:rsidR="006E2E06" w:rsidRPr="00FF4CCB">
        <w:rPr>
          <w:rFonts w:ascii="Times New Roman" w:hAnsi="Times New Roman"/>
          <w:sz w:val="20"/>
          <w:szCs w:val="20"/>
        </w:rPr>
        <w:t>По итогам последнего отчетного квартала сделки, в совершении которых имелась заинтересованность, не заключались.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Сделки (группы взаимосвязанных сделок), цена которых составляет 5 и более процентов балансовой стоимости активов эмитента, определенной по данным его бухгалтерской отчетности на последнюю отчетную дату перед совершением сделки, совершенной эмитентом за последний отчетный квартал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E2E06" w:rsidRDefault="00192EC5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FB67D5" w:rsidRPr="00FF4CCB">
        <w:rPr>
          <w:rFonts w:ascii="Times New Roman" w:hAnsi="Times New Roman"/>
          <w:sz w:val="20"/>
          <w:szCs w:val="20"/>
        </w:rPr>
        <w:t>Сделки</w:t>
      </w:r>
      <w:r w:rsidR="006E2E06" w:rsidRPr="00FF4CCB">
        <w:rPr>
          <w:rFonts w:ascii="Times New Roman" w:hAnsi="Times New Roman"/>
          <w:sz w:val="20"/>
          <w:szCs w:val="20"/>
        </w:rPr>
        <w:t>, цена которых составляла 5 и более процентов  балансовой стоимости активов эмитента за  отчетный период  не совершались.</w:t>
      </w:r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62" w:name="_Toc380133718"/>
      <w:r w:rsidRPr="00FF4CCB">
        <w:rPr>
          <w:rFonts w:ascii="Times New Roman" w:hAnsi="Times New Roman"/>
          <w:b/>
          <w:bCs/>
          <w:sz w:val="20"/>
          <w:szCs w:val="20"/>
        </w:rPr>
        <w:t>6.7. Сведения о размере дебиторской задолженности</w:t>
      </w:r>
      <w:bookmarkEnd w:id="62"/>
    </w:p>
    <w:p w:rsidR="00327C1F" w:rsidRPr="00FF4CCB" w:rsidRDefault="00327C1F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D23EF" w:rsidRPr="00FF4CCB" w:rsidRDefault="00192EC5" w:rsidP="00FF4CCB">
      <w:pPr>
        <w:pStyle w:val="Standard"/>
        <w:spacing w:before="0" w:after="0"/>
        <w:rPr>
          <w:rStyle w:val="Subst"/>
          <w:b w:val="0"/>
          <w:i w:val="0"/>
        </w:rPr>
      </w:pPr>
      <w:r>
        <w:rPr>
          <w:rStyle w:val="Subst"/>
          <w:b w:val="0"/>
          <w:i w:val="0"/>
        </w:rPr>
        <w:t xml:space="preserve">     </w:t>
      </w:r>
      <w:r w:rsidR="007D23EF" w:rsidRPr="00FF4CCB">
        <w:rPr>
          <w:rStyle w:val="Subst"/>
          <w:b w:val="0"/>
          <w:i w:val="0"/>
        </w:rPr>
        <w:t xml:space="preserve"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</w:t>
      </w:r>
      <w:r w:rsidR="00A63697" w:rsidRPr="00FF4CCB">
        <w:rPr>
          <w:rStyle w:val="Subst"/>
          <w:b w:val="0"/>
          <w:i w:val="0"/>
        </w:rPr>
        <w:t>10.10.</w:t>
      </w:r>
      <w:r w:rsidR="007D23EF" w:rsidRPr="00FF4CCB">
        <w:rPr>
          <w:rStyle w:val="Subst"/>
          <w:b w:val="0"/>
          <w:i w:val="0"/>
        </w:rPr>
        <w:t xml:space="preserve"> Положения о раскрытии информации настоящая информация эмитентом в ежеквартальный отчет не включается</w:t>
      </w:r>
    </w:p>
    <w:p w:rsidR="005473AF" w:rsidRPr="00FF4CCB" w:rsidRDefault="005473AF" w:rsidP="00FF4CCB">
      <w:pPr>
        <w:pStyle w:val="Standard"/>
        <w:spacing w:before="0" w:after="0"/>
        <w:rPr>
          <w:b/>
          <w:i/>
        </w:rPr>
      </w:pPr>
    </w:p>
    <w:p w:rsidR="005473AF" w:rsidRPr="00FF4CCB" w:rsidRDefault="005473AF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63" w:name="_Toc380133719"/>
      <w:r w:rsidRPr="00FF4CCB">
        <w:rPr>
          <w:rFonts w:ascii="Times New Roman" w:hAnsi="Times New Roman"/>
          <w:b/>
          <w:bCs/>
          <w:sz w:val="20"/>
          <w:szCs w:val="20"/>
        </w:rPr>
        <w:t>VII. БУХГАЛТЕРСКАЯ (ФИНАНСОВАЯ) ОТЧЕТНОСТЬ ЭМИТЕНТА И ИНАЯ ФИНАНСОВАЯ ИНФОРМАЦИЯ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473AF" w:rsidRDefault="005473AF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64" w:name="_Toc380133720"/>
      <w:bookmarkStart w:id="65" w:name="_Toc380133721"/>
      <w:bookmarkEnd w:id="63"/>
      <w:r w:rsidRPr="00FF4CCB">
        <w:rPr>
          <w:rFonts w:ascii="Times New Roman" w:hAnsi="Times New Roman"/>
          <w:b/>
          <w:bCs/>
          <w:sz w:val="20"/>
          <w:szCs w:val="20"/>
        </w:rPr>
        <w:t>7.1. Годовая бухгалтерская (финансовая) отчетность эмитента</w:t>
      </w:r>
      <w:bookmarkEnd w:id="64"/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473AF" w:rsidRDefault="00192EC5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5473AF" w:rsidRPr="00FF4CCB">
        <w:rPr>
          <w:rFonts w:ascii="Times New Roman" w:hAnsi="Times New Roman"/>
          <w:sz w:val="20"/>
          <w:szCs w:val="20"/>
        </w:rPr>
        <w:t>Не указывается в данном отчетном квартале</w:t>
      </w:r>
    </w:p>
    <w:p w:rsidR="00FF2C16" w:rsidRPr="00FF4CCB" w:rsidRDefault="00FF2C16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7.2. Квартальная бухгалтерская (финансовая) отчетность эмитента</w:t>
      </w:r>
      <w:bookmarkEnd w:id="65"/>
      <w:r w:rsidR="005473AF" w:rsidRPr="00FF4CCB">
        <w:rPr>
          <w:rFonts w:ascii="Times New Roman" w:hAnsi="Times New Roman"/>
          <w:b/>
          <w:bCs/>
          <w:sz w:val="20"/>
          <w:szCs w:val="20"/>
        </w:rPr>
        <w:t xml:space="preserve"> за  1 полугодие 2015 г.</w:t>
      </w:r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F5AA2" w:rsidRDefault="007F5AA2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66" w:name="_Toc380133722"/>
      <w:r w:rsidRPr="00FF4CCB">
        <w:rPr>
          <w:rFonts w:ascii="Times New Roman" w:hAnsi="Times New Roman"/>
          <w:sz w:val="20"/>
          <w:szCs w:val="20"/>
        </w:rPr>
        <w:t xml:space="preserve">     В соответствии с п. 4 ст. 13 Федерального закона от 6 декабря 2011 г. N 402-ФЗ "О бухгалтерском учете" промежуточная бухгалтерская (финансовая отчетность) за </w:t>
      </w:r>
      <w:r w:rsidR="00992597">
        <w:rPr>
          <w:rFonts w:ascii="Times New Roman" w:hAnsi="Times New Roman"/>
          <w:sz w:val="20"/>
          <w:szCs w:val="20"/>
        </w:rPr>
        <w:t>девять</w:t>
      </w:r>
      <w:r w:rsidRPr="00FF4CCB">
        <w:rPr>
          <w:rFonts w:ascii="Times New Roman" w:hAnsi="Times New Roman"/>
          <w:sz w:val="20"/>
          <w:szCs w:val="20"/>
        </w:rPr>
        <w:t xml:space="preserve"> месяцев не составляется.</w:t>
      </w:r>
    </w:p>
    <w:p w:rsidR="00FF2C16" w:rsidRPr="00FF4CCB" w:rsidRDefault="00FF2C16" w:rsidP="00FF4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7.3. Сводная бухгалтерская (консолидированная финансовая) отчетность эмитента</w:t>
      </w:r>
      <w:bookmarkEnd w:id="66"/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192EC5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6138DD" w:rsidRPr="00FF4CCB">
        <w:rPr>
          <w:rFonts w:ascii="Times New Roman" w:hAnsi="Times New Roman"/>
          <w:bCs/>
          <w:sz w:val="20"/>
          <w:szCs w:val="20"/>
        </w:rPr>
        <w:t>Сводная бухгалтерская (консолидированная финансовая) отчетность эмитента отсутствует</w:t>
      </w:r>
    </w:p>
    <w:p w:rsidR="00192EC5" w:rsidRPr="00FF4CCB" w:rsidRDefault="00192EC5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67" w:name="_Toc380133723"/>
      <w:r w:rsidRPr="00FF4CCB">
        <w:rPr>
          <w:rFonts w:ascii="Times New Roman" w:hAnsi="Times New Roman"/>
          <w:b/>
          <w:bCs/>
          <w:sz w:val="20"/>
          <w:szCs w:val="20"/>
        </w:rPr>
        <w:t>7.4. Сведения об учетной политике эмитента</w:t>
      </w:r>
      <w:bookmarkEnd w:id="67"/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B3498" w:rsidRDefault="00192EC5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68" w:name="_Toc380133724"/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577B62">
        <w:rPr>
          <w:rFonts w:ascii="Times New Roman" w:hAnsi="Times New Roman"/>
          <w:bCs/>
          <w:sz w:val="20"/>
          <w:szCs w:val="20"/>
        </w:rPr>
        <w:t>Изменений в учетной политике эмитента за отчетный период не произошло.</w:t>
      </w:r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7.5. Сведения об общей сумме экспорта, а также о доле, которую составляет экспорт в общем объеме продаж</w:t>
      </w:r>
      <w:bookmarkEnd w:id="68"/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D23EF" w:rsidRPr="00FF4CCB" w:rsidRDefault="00192EC5" w:rsidP="00FF4CCB">
      <w:pPr>
        <w:pStyle w:val="Standard"/>
        <w:spacing w:before="0" w:after="0"/>
        <w:rPr>
          <w:b/>
          <w:i/>
        </w:rPr>
      </w:pPr>
      <w:bookmarkStart w:id="69" w:name="_Toc380133725"/>
      <w:r>
        <w:rPr>
          <w:rStyle w:val="Subst"/>
          <w:b w:val="0"/>
          <w:i w:val="0"/>
        </w:rPr>
        <w:t xml:space="preserve">     </w:t>
      </w:r>
      <w:r w:rsidR="007D23EF" w:rsidRPr="00FF4CCB">
        <w:rPr>
          <w:rStyle w:val="Subst"/>
          <w:b w:val="0"/>
          <w:i w:val="0"/>
        </w:rPr>
        <w:t xml:space="preserve">В связи с тем, что ценные бумаги эмитента не включены в список ценных бумаг, допущенных к торгам на организаторе торговли на рынке ценных бумаг, и эмитент не является организацией, предоставившей обеспечение по облигациям другого эмитента, которые включены в список ценных бумаг, допущенных к торгам на организаторе торговли на рынке ценных бумаг, на основании п. </w:t>
      </w:r>
      <w:r w:rsidR="005473AF" w:rsidRPr="00FF4CCB">
        <w:rPr>
          <w:rStyle w:val="Subst"/>
          <w:b w:val="0"/>
          <w:i w:val="0"/>
        </w:rPr>
        <w:t xml:space="preserve">10.10 </w:t>
      </w:r>
      <w:r w:rsidR="007D23EF" w:rsidRPr="00FF4CCB">
        <w:rPr>
          <w:rStyle w:val="Subst"/>
          <w:b w:val="0"/>
          <w:i w:val="0"/>
        </w:rPr>
        <w:t>Положения о раскрытии информации настоящая информация эмитентом в ежеквартальный отчет не включается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7.6. Сведения о существенных изменениях, произошедших в составе имущества эмитента после даты окончания последнего завершенного финансового года</w:t>
      </w:r>
      <w:bookmarkEnd w:id="69"/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D23EF" w:rsidRDefault="007D23EF" w:rsidP="00FF4CCB">
      <w:pPr>
        <w:pStyle w:val="SubHeading"/>
        <w:spacing w:before="0" w:after="0"/>
      </w:pPr>
      <w:bookmarkStart w:id="70" w:name="_Toc380133726"/>
      <w:r w:rsidRPr="00FF4CCB">
        <w:t>Сведения о существенных изменениях в составе имущества эмитента, произошедших в течение 12 месяцев до даты окончания отчетного квартала</w:t>
      </w:r>
    </w:p>
    <w:p w:rsidR="00FF2C16" w:rsidRPr="00FF4CCB" w:rsidRDefault="00FF2C16" w:rsidP="00FF4CCB">
      <w:pPr>
        <w:pStyle w:val="SubHeading"/>
        <w:spacing w:before="0" w:after="0"/>
      </w:pPr>
    </w:p>
    <w:p w:rsidR="007D23EF" w:rsidRPr="00FF4CCB" w:rsidRDefault="00192EC5" w:rsidP="00FF4CCB">
      <w:pPr>
        <w:pStyle w:val="Standard"/>
        <w:spacing w:before="0" w:after="0"/>
        <w:rPr>
          <w:b/>
          <w:i/>
        </w:rPr>
      </w:pPr>
      <w:r>
        <w:rPr>
          <w:rStyle w:val="Subst"/>
          <w:b w:val="0"/>
          <w:i w:val="0"/>
        </w:rPr>
        <w:t xml:space="preserve">     </w:t>
      </w:r>
      <w:r w:rsidR="007D23EF" w:rsidRPr="00FF4CCB">
        <w:rPr>
          <w:rStyle w:val="Subst"/>
          <w:b w:val="0"/>
          <w:i w:val="0"/>
        </w:rPr>
        <w:t>Существенных изменений в составе имущества эмитента, произошедших в течение 12 месяцев до даты окончания отчетного квартала не было</w:t>
      </w:r>
    </w:p>
    <w:p w:rsidR="00A750E2" w:rsidRPr="00FF4CCB" w:rsidRDefault="00A750E2" w:rsidP="00FF4CCB">
      <w:pPr>
        <w:pStyle w:val="Standard"/>
        <w:spacing w:before="0" w:after="0"/>
        <w:rPr>
          <w:b/>
        </w:rPr>
      </w:pPr>
    </w:p>
    <w:p w:rsidR="00FF2C16" w:rsidRDefault="007D23EF" w:rsidP="00FF4CCB">
      <w:pPr>
        <w:pStyle w:val="Standard"/>
        <w:spacing w:before="0" w:after="0"/>
        <w:rPr>
          <w:b/>
        </w:rPr>
      </w:pPr>
      <w:r w:rsidRPr="00FF4CCB">
        <w:rPr>
          <w:b/>
        </w:rPr>
        <w:t>Дополнительная информация:</w:t>
      </w:r>
    </w:p>
    <w:p w:rsidR="007D23EF" w:rsidRPr="00FF4CCB" w:rsidRDefault="007D23EF" w:rsidP="00FF4CCB">
      <w:pPr>
        <w:pStyle w:val="Standard"/>
        <w:spacing w:before="0" w:after="0"/>
      </w:pPr>
      <w:r w:rsidRPr="00FF4CCB">
        <w:br/>
      </w:r>
      <w:r w:rsidR="00192EC5">
        <w:rPr>
          <w:rStyle w:val="Subst"/>
          <w:b w:val="0"/>
          <w:i w:val="0"/>
        </w:rPr>
        <w:t xml:space="preserve">     </w:t>
      </w:r>
      <w:r w:rsidRPr="00FF4CCB">
        <w:rPr>
          <w:rStyle w:val="Subst"/>
          <w:b w:val="0"/>
          <w:i w:val="0"/>
        </w:rPr>
        <w:t>Дополнительной информации нет.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7.7. Сведения об участии эмитента в судебных процессах в случае, если такое участие может существенно отразиться на финансово-хозяйственной деятельности эмитента</w:t>
      </w:r>
      <w:bookmarkEnd w:id="70"/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D23EF" w:rsidRPr="00FF4CCB" w:rsidRDefault="00192EC5" w:rsidP="00FF4CCB">
      <w:pPr>
        <w:pStyle w:val="Standard"/>
        <w:spacing w:before="0" w:after="0"/>
        <w:rPr>
          <w:b/>
          <w:i/>
        </w:rPr>
      </w:pPr>
      <w:bookmarkStart w:id="71" w:name="_Toc380133727"/>
      <w:r>
        <w:rPr>
          <w:rStyle w:val="Subst"/>
          <w:b w:val="0"/>
          <w:i w:val="0"/>
        </w:rPr>
        <w:lastRenderedPageBreak/>
        <w:t xml:space="preserve">     </w:t>
      </w:r>
      <w:r w:rsidR="007D23EF" w:rsidRPr="00FF4CCB">
        <w:rPr>
          <w:rStyle w:val="Subst"/>
          <w:b w:val="0"/>
          <w:i w:val="0"/>
        </w:rPr>
        <w:t>Эмитент не участвовал/не участвует в судебных процессах, которые отразились/могут отразиться на финансово-хозяйственной деятельности, в течение периода с даты начала последнего завершенного финансового года и до даты окончания отчетного квартала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750E2" w:rsidRPr="00FF4CCB" w:rsidRDefault="00A750E2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A750E2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VIII. ДОПОЛНИТЕЛЬНЫЕ СВЕДЕНИЯ ОБ ЭМИТЕНТЕ И О РАЗМЕЩЕННЫХ ИМ ЭМИССИОННЫХ ЦЕННЫХ БУМАГАХ</w:t>
      </w:r>
      <w:bookmarkEnd w:id="71"/>
    </w:p>
    <w:p w:rsidR="00FF2C16" w:rsidRPr="00FF4CCB" w:rsidRDefault="00FF2C16" w:rsidP="00FF4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72" w:name="_Toc380133728"/>
      <w:r w:rsidRPr="00FF4CCB">
        <w:rPr>
          <w:rFonts w:ascii="Times New Roman" w:hAnsi="Times New Roman"/>
          <w:b/>
          <w:bCs/>
          <w:sz w:val="20"/>
          <w:szCs w:val="20"/>
        </w:rPr>
        <w:t>8.1. Дополнительные сведения об эмитенте</w:t>
      </w:r>
      <w:bookmarkEnd w:id="72"/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73" w:name="_Toc380133729"/>
      <w:r w:rsidRPr="00FF4CCB">
        <w:rPr>
          <w:rFonts w:ascii="Times New Roman" w:hAnsi="Times New Roman"/>
          <w:b/>
          <w:bCs/>
          <w:sz w:val="20"/>
          <w:szCs w:val="20"/>
        </w:rPr>
        <w:t>8.1.1. Сведения о размере, структуре уставного капитала эмитента</w:t>
      </w:r>
      <w:bookmarkEnd w:id="73"/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Размер уставного капитала эмитента на дату окончания последнего отчетного квартала, руб.:</w:t>
      </w:r>
      <w:r w:rsidRPr="00FF4CCB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9D6082" w:rsidRDefault="00192EC5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9D6082" w:rsidRPr="00FF4CCB">
        <w:rPr>
          <w:rFonts w:ascii="Times New Roman" w:hAnsi="Times New Roman"/>
          <w:bCs/>
          <w:iCs/>
          <w:sz w:val="20"/>
          <w:szCs w:val="20"/>
        </w:rPr>
        <w:t>16862413,87  рублей (шестнадцать миллионов восемьсот шестьдесят две тысячи четыреста тринадцать рублей 87 копеек)</w:t>
      </w:r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Обыкновенные акции</w:t>
      </w:r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Общая номинальная стоимость:</w:t>
      </w:r>
      <w:r w:rsidRPr="00FF4CCB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5B0F4C" w:rsidRPr="00FF4CCB">
        <w:rPr>
          <w:rFonts w:ascii="Times New Roman" w:hAnsi="Times New Roman"/>
          <w:bCs/>
          <w:iCs/>
          <w:sz w:val="20"/>
          <w:szCs w:val="20"/>
        </w:rPr>
        <w:t>16862413,87  рублей (</w:t>
      </w:r>
      <w:r w:rsidR="009D6082" w:rsidRPr="00FF4CCB">
        <w:rPr>
          <w:rFonts w:ascii="Times New Roman" w:hAnsi="Times New Roman"/>
          <w:bCs/>
          <w:iCs/>
          <w:sz w:val="20"/>
          <w:szCs w:val="20"/>
        </w:rPr>
        <w:t>шестнадцать миллионов восемьсот шестьдесят две тысячи четыреста тринадцать рублей 87 копеек)</w:t>
      </w:r>
    </w:p>
    <w:p w:rsidR="00FF2C16" w:rsidRDefault="00FF2C16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FF4CCB">
        <w:rPr>
          <w:rFonts w:ascii="Times New Roman" w:hAnsi="Times New Roman"/>
          <w:b/>
          <w:sz w:val="20"/>
          <w:szCs w:val="20"/>
        </w:rPr>
        <w:t>Размер доли в УК, %:</w:t>
      </w:r>
      <w:r w:rsidRPr="00FF4CCB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9D6082" w:rsidRPr="00FF4CCB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9D6082" w:rsidRPr="00FF4CCB">
        <w:rPr>
          <w:rFonts w:ascii="Times New Roman" w:hAnsi="Times New Roman"/>
          <w:bCs/>
          <w:iCs/>
          <w:sz w:val="20"/>
          <w:szCs w:val="20"/>
        </w:rPr>
        <w:t>100 процентов.</w:t>
      </w:r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FF4CCB">
        <w:rPr>
          <w:rFonts w:ascii="Times New Roman" w:hAnsi="Times New Roman"/>
          <w:bCs/>
          <w:iCs/>
          <w:sz w:val="20"/>
          <w:szCs w:val="20"/>
        </w:rPr>
        <w:t>Привилегированные</w:t>
      </w:r>
      <w:r w:rsidR="00707BCE" w:rsidRPr="00FF4CCB">
        <w:rPr>
          <w:rFonts w:ascii="Times New Roman" w:hAnsi="Times New Roman"/>
          <w:bCs/>
          <w:iCs/>
          <w:sz w:val="20"/>
          <w:szCs w:val="20"/>
        </w:rPr>
        <w:t xml:space="preserve"> акции в уставном капитале эмитента отсутствуют</w:t>
      </w:r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FF2C16" w:rsidRDefault="002E40F8" w:rsidP="00FF4C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/>
          <w:sz w:val="20"/>
          <w:szCs w:val="20"/>
        </w:rPr>
        <w:t xml:space="preserve">Указывается информация о соответствии величины уставного капитала, приведенной в </w:t>
      </w:r>
      <w:r w:rsidR="0063447D" w:rsidRPr="00FF4CCB">
        <w:rPr>
          <w:rFonts w:ascii="Times New Roman" w:hAnsi="Times New Roman"/>
          <w:b/>
          <w:sz w:val="20"/>
          <w:szCs w:val="20"/>
        </w:rPr>
        <w:t>настоящем пункте, учредительным документам </w:t>
      </w:r>
      <w:r w:rsidR="00010BAA" w:rsidRPr="00FF4CCB">
        <w:rPr>
          <w:rFonts w:ascii="Times New Roman" w:hAnsi="Times New Roman"/>
          <w:b/>
          <w:sz w:val="20"/>
          <w:szCs w:val="20"/>
        </w:rPr>
        <w:t>эмитента:</w:t>
      </w: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FF4CCB">
        <w:rPr>
          <w:rFonts w:ascii="Times New Roman" w:hAnsi="Times New Roman"/>
          <w:sz w:val="20"/>
          <w:szCs w:val="20"/>
        </w:rPr>
        <w:br/>
      </w:r>
      <w:r w:rsidR="002E40F8"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Pr="00FF4CCB">
        <w:rPr>
          <w:rFonts w:ascii="Times New Roman" w:hAnsi="Times New Roman"/>
          <w:bCs/>
          <w:iCs/>
          <w:sz w:val="20"/>
          <w:szCs w:val="20"/>
        </w:rPr>
        <w:t>Величина уставного капитала Эмитента, приведенная в настоящем пункте, соответствует учредительным документам Эмитента.</w:t>
      </w:r>
    </w:p>
    <w:p w:rsidR="00FF2C16" w:rsidRDefault="00FF2C16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74" w:name="_Toc380133730"/>
      <w:r w:rsidRPr="00FF4CCB">
        <w:rPr>
          <w:rFonts w:ascii="Times New Roman" w:hAnsi="Times New Roman"/>
          <w:b/>
          <w:bCs/>
          <w:sz w:val="20"/>
          <w:szCs w:val="20"/>
        </w:rPr>
        <w:t>8.1.2. Сведения об изменении размера уставного капитала эмитента</w:t>
      </w:r>
      <w:bookmarkEnd w:id="74"/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2E40F8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Изменений размера УК за данный период не было</w:t>
      </w:r>
    </w:p>
    <w:p w:rsidR="00FF2C16" w:rsidRDefault="00FF2C16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F68FF" w:rsidRPr="00FF4CCB" w:rsidRDefault="00EF68FF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75" w:name="_Toc380133731"/>
      <w:r w:rsidRPr="00FF4CCB">
        <w:rPr>
          <w:rFonts w:ascii="Times New Roman" w:hAnsi="Times New Roman"/>
          <w:b/>
          <w:bCs/>
          <w:sz w:val="20"/>
          <w:szCs w:val="20"/>
        </w:rPr>
        <w:t>8.1.3. Сведения о порядке созыва и проведения собрания (заседания) высшего органа управления эмитента</w:t>
      </w:r>
      <w:bookmarkEnd w:id="75"/>
    </w:p>
    <w:p w:rsidR="00707BCE" w:rsidRDefault="00707BCE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76" w:name="_Toc380133732"/>
      <w:r w:rsidRPr="00FF4CCB">
        <w:rPr>
          <w:rFonts w:ascii="Times New Roman" w:hAnsi="Times New Roman"/>
          <w:bCs/>
          <w:sz w:val="20"/>
          <w:szCs w:val="20"/>
        </w:rPr>
        <w:t xml:space="preserve">В составе информации </w:t>
      </w:r>
      <w:r w:rsidR="002C3AD0" w:rsidRPr="00FF4CCB">
        <w:rPr>
          <w:rFonts w:ascii="Times New Roman" w:hAnsi="Times New Roman"/>
          <w:bCs/>
          <w:sz w:val="20"/>
          <w:szCs w:val="20"/>
        </w:rPr>
        <w:t>о порядке созыва и проведения собрания (заседания) высшего органа управления</w:t>
      </w:r>
      <w:r w:rsidR="002C3AD0" w:rsidRPr="00FF4CC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F4CCB">
        <w:rPr>
          <w:rFonts w:ascii="Times New Roman" w:hAnsi="Times New Roman"/>
          <w:bCs/>
          <w:sz w:val="20"/>
          <w:szCs w:val="20"/>
        </w:rPr>
        <w:t xml:space="preserve">эмитента изменений в </w:t>
      </w:r>
      <w:r w:rsidR="006E589D">
        <w:rPr>
          <w:rFonts w:ascii="Times New Roman" w:hAnsi="Times New Roman"/>
          <w:bCs/>
          <w:sz w:val="20"/>
          <w:szCs w:val="20"/>
        </w:rPr>
        <w:t>3</w:t>
      </w:r>
      <w:r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8.1.4. Сведения о коммерческих организациях, в которых эмитент владеет не менее чем 5 процентами уставного капитала либо не менее чем 5 процентами обыкновенных акций</w:t>
      </w:r>
      <w:bookmarkEnd w:id="76"/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C3AD0" w:rsidRDefault="002E40F8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77" w:name="_Toc380133733"/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2C3AD0" w:rsidRPr="00FF4CCB">
        <w:rPr>
          <w:rFonts w:ascii="Times New Roman" w:hAnsi="Times New Roman"/>
          <w:bCs/>
          <w:sz w:val="20"/>
          <w:szCs w:val="20"/>
        </w:rPr>
        <w:t xml:space="preserve">В составе информации о коммерческих организациях, в которых эмитент владеет не менее чем 5 процентами уставного капитала либо не менее чем 5 процентами обыкновенных акций изменений в </w:t>
      </w:r>
      <w:r w:rsidR="006E589D">
        <w:rPr>
          <w:rFonts w:ascii="Times New Roman" w:hAnsi="Times New Roman"/>
          <w:bCs/>
          <w:sz w:val="20"/>
          <w:szCs w:val="20"/>
        </w:rPr>
        <w:t>3</w:t>
      </w:r>
      <w:r w:rsidR="002C3AD0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8.1.5. Сведения о существенных сделках, совершенных эмитентом</w:t>
      </w:r>
      <w:bookmarkEnd w:id="77"/>
    </w:p>
    <w:p w:rsidR="00FF2C16" w:rsidRPr="00FF4CCB" w:rsidRDefault="00FF2C16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D23EF" w:rsidRDefault="007D23EF" w:rsidP="00FF4CCB">
      <w:pPr>
        <w:pStyle w:val="SubHeading"/>
        <w:spacing w:before="0" w:after="0"/>
      </w:pPr>
      <w:r w:rsidRPr="00FF4CCB">
        <w:t>За отчетный квартал</w:t>
      </w:r>
      <w:r w:rsidR="002C3AD0" w:rsidRPr="00FF4CCB">
        <w:t xml:space="preserve"> (</w:t>
      </w:r>
      <w:r w:rsidR="006E589D">
        <w:t>9</w:t>
      </w:r>
      <w:r w:rsidR="002C3AD0" w:rsidRPr="00FF4CCB">
        <w:t xml:space="preserve"> месяцев)</w:t>
      </w:r>
    </w:p>
    <w:p w:rsidR="004F0769" w:rsidRPr="00FF4CCB" w:rsidRDefault="004F0769" w:rsidP="00FF4CCB">
      <w:pPr>
        <w:pStyle w:val="SubHeading"/>
        <w:spacing w:before="0" w:after="0"/>
      </w:pPr>
    </w:p>
    <w:p w:rsidR="007D23EF" w:rsidRPr="00FF4CCB" w:rsidRDefault="002E40F8" w:rsidP="00FF4CCB">
      <w:pPr>
        <w:pStyle w:val="Standard"/>
        <w:spacing w:before="0" w:after="0"/>
        <w:rPr>
          <w:b/>
        </w:rPr>
      </w:pPr>
      <w:r>
        <w:rPr>
          <w:rStyle w:val="Subst"/>
          <w:b w:val="0"/>
          <w:i w:val="0"/>
        </w:rPr>
        <w:t xml:space="preserve">     </w:t>
      </w:r>
      <w:r w:rsidR="007D23EF" w:rsidRPr="00FF4CCB">
        <w:rPr>
          <w:rStyle w:val="Subst"/>
          <w:b w:val="0"/>
          <w:i w:val="0"/>
        </w:rPr>
        <w:t>Указанные сделки в течение данного периода не совершались</w:t>
      </w:r>
    </w:p>
    <w:p w:rsidR="007D23EF" w:rsidRPr="00FF4CCB" w:rsidRDefault="007D23EF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C3AD0" w:rsidRDefault="00010BAA" w:rsidP="00FF4CCB">
      <w:pPr>
        <w:pStyle w:val="SubHeading"/>
        <w:spacing w:before="0" w:after="0"/>
      </w:pPr>
      <w:r w:rsidRPr="00FF4CCB">
        <w:t>За отчетный квартал</w:t>
      </w:r>
      <w:r w:rsidR="002C3AD0" w:rsidRPr="00FF4CCB">
        <w:t>(</w:t>
      </w:r>
      <w:r w:rsidR="006E589D">
        <w:t>9</w:t>
      </w:r>
      <w:r w:rsidR="002C3AD0" w:rsidRPr="00FF4CCB">
        <w:t xml:space="preserve"> месяцев)</w:t>
      </w:r>
    </w:p>
    <w:p w:rsidR="004F0769" w:rsidRPr="00FF4CCB" w:rsidRDefault="004F0769" w:rsidP="00FF4CCB">
      <w:pPr>
        <w:pStyle w:val="SubHeading"/>
        <w:spacing w:before="0" w:after="0"/>
      </w:pPr>
    </w:p>
    <w:p w:rsidR="00010BAA" w:rsidRPr="00FF4CCB" w:rsidRDefault="002E40F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sz w:val="20"/>
          <w:szCs w:val="20"/>
        </w:rPr>
        <w:t>Существенные сделки (группы взаимосвязанных сделок), размер обязательств по каждой из которых составляет 10 и более процентов балансовой стоимости активов эмитента по данным его бухгалтерской отчетности за последний отчетный квартал, предшествующий дате совершения сделки</w:t>
      </w:r>
    </w:p>
    <w:p w:rsidR="00010BAA" w:rsidRPr="00FF4CCB" w:rsidRDefault="002E40F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BE69FC" w:rsidRPr="00FF4CCB">
        <w:rPr>
          <w:rFonts w:ascii="Times New Roman" w:hAnsi="Times New Roman"/>
          <w:sz w:val="20"/>
          <w:szCs w:val="20"/>
        </w:rPr>
        <w:t>Существенные сделки величиной 10 и более процентов балансовой стоимости актив</w:t>
      </w:r>
      <w:r w:rsidR="00FB67D5" w:rsidRPr="00FF4CCB">
        <w:rPr>
          <w:rFonts w:ascii="Times New Roman" w:hAnsi="Times New Roman"/>
          <w:sz w:val="20"/>
          <w:szCs w:val="20"/>
        </w:rPr>
        <w:t>ов эмитента за  отчетный период не </w:t>
      </w:r>
      <w:r w:rsidR="00BE69FC" w:rsidRPr="00FF4CCB">
        <w:rPr>
          <w:rFonts w:ascii="Times New Roman" w:hAnsi="Times New Roman"/>
          <w:sz w:val="20"/>
          <w:szCs w:val="20"/>
        </w:rPr>
        <w:t>совершались.</w:t>
      </w:r>
      <w:r w:rsidR="00010BAA" w:rsidRPr="00FF4CCB">
        <w:rPr>
          <w:rFonts w:ascii="Times New Roman" w:hAnsi="Times New Roman"/>
          <w:b/>
          <w:bCs/>
          <w:i/>
          <w:iCs/>
          <w:sz w:val="20"/>
          <w:szCs w:val="20"/>
        </w:rPr>
        <w:br/>
      </w: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78" w:name="_Toc380133734"/>
      <w:r w:rsidRPr="00FF4CCB">
        <w:rPr>
          <w:rFonts w:ascii="Times New Roman" w:hAnsi="Times New Roman"/>
          <w:b/>
          <w:bCs/>
          <w:sz w:val="20"/>
          <w:szCs w:val="20"/>
        </w:rPr>
        <w:lastRenderedPageBreak/>
        <w:t>8.1.6. Сведения о кредитных рейтингах эмитента</w:t>
      </w:r>
      <w:bookmarkEnd w:id="78"/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D23EF" w:rsidRPr="00FF4CCB" w:rsidRDefault="002E40F8" w:rsidP="00FF4CCB">
      <w:pPr>
        <w:pStyle w:val="Standard"/>
        <w:spacing w:before="0" w:after="0"/>
        <w:rPr>
          <w:b/>
          <w:i/>
        </w:rPr>
      </w:pPr>
      <w:bookmarkStart w:id="79" w:name="_Toc380133735"/>
      <w:r>
        <w:rPr>
          <w:rStyle w:val="Subst"/>
          <w:b w:val="0"/>
          <w:i w:val="0"/>
        </w:rPr>
        <w:t xml:space="preserve">     </w:t>
      </w:r>
      <w:r w:rsidR="007D23EF" w:rsidRPr="00FF4CCB">
        <w:rPr>
          <w:rStyle w:val="Subst"/>
          <w:b w:val="0"/>
          <w:i w:val="0"/>
        </w:rPr>
        <w:t>Известных эмитенту кредитных рейтингов нет</w:t>
      </w:r>
    </w:p>
    <w:p w:rsidR="00010BAA" w:rsidRPr="00FF4CCB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876B3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8.2. Сведения о каждой категории (типе) акций эмитента</w:t>
      </w:r>
      <w:bookmarkStart w:id="80" w:name="_Toc380133736"/>
      <w:bookmarkEnd w:id="79"/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C3AD0" w:rsidRDefault="002E40F8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2C3AD0" w:rsidRPr="00FF4CCB">
        <w:rPr>
          <w:rFonts w:ascii="Times New Roman" w:hAnsi="Times New Roman"/>
          <w:bCs/>
          <w:sz w:val="20"/>
          <w:szCs w:val="20"/>
        </w:rPr>
        <w:t xml:space="preserve">В составе информации о каждой категории (типе) акций эмитента в </w:t>
      </w:r>
      <w:r w:rsidR="006E589D">
        <w:rPr>
          <w:rFonts w:ascii="Times New Roman" w:hAnsi="Times New Roman"/>
          <w:bCs/>
          <w:sz w:val="20"/>
          <w:szCs w:val="20"/>
        </w:rPr>
        <w:t>3</w:t>
      </w:r>
      <w:r w:rsidR="002C3AD0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8.3. Сведения о предыдущих выпусках эмиссионных ценных бумаг эмитента, за исключением акций эмитента</w:t>
      </w:r>
      <w:bookmarkEnd w:id="80"/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E69FC" w:rsidRDefault="002E40F8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BE69FC" w:rsidRPr="00FF4CCB">
        <w:rPr>
          <w:rFonts w:ascii="Times New Roman" w:hAnsi="Times New Roman"/>
          <w:bCs/>
          <w:sz w:val="20"/>
          <w:szCs w:val="20"/>
        </w:rPr>
        <w:t>Один выпуск</w:t>
      </w:r>
      <w:r w:rsidR="0050645D" w:rsidRPr="00FF4CCB">
        <w:rPr>
          <w:rFonts w:ascii="Times New Roman" w:hAnsi="Times New Roman"/>
          <w:bCs/>
          <w:sz w:val="20"/>
          <w:szCs w:val="20"/>
        </w:rPr>
        <w:t xml:space="preserve"> – только  обыкновенные акции эмитента</w:t>
      </w:r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81" w:name="_Toc380133737"/>
      <w:r w:rsidRPr="00FF4CCB">
        <w:rPr>
          <w:rFonts w:ascii="Times New Roman" w:hAnsi="Times New Roman"/>
          <w:b/>
          <w:bCs/>
          <w:sz w:val="20"/>
          <w:szCs w:val="20"/>
        </w:rPr>
        <w:t>8.3.1. Сведения о выпусках, все ценные бумаги которых погашены</w:t>
      </w:r>
      <w:bookmarkEnd w:id="81"/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F6B23" w:rsidRDefault="002E40F8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82" w:name="_Toc380133738"/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EF6B23" w:rsidRPr="00FF4CCB">
        <w:rPr>
          <w:rFonts w:ascii="Times New Roman" w:hAnsi="Times New Roman"/>
          <w:bCs/>
          <w:sz w:val="20"/>
          <w:szCs w:val="20"/>
        </w:rPr>
        <w:t xml:space="preserve">В составе информации о выпусках, все ценные бумаги которых погашены в </w:t>
      </w:r>
      <w:r w:rsidR="006E589D">
        <w:rPr>
          <w:rFonts w:ascii="Times New Roman" w:hAnsi="Times New Roman"/>
          <w:bCs/>
          <w:sz w:val="20"/>
          <w:szCs w:val="20"/>
        </w:rPr>
        <w:t>3</w:t>
      </w:r>
      <w:r w:rsidR="00EF6B23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FB67D5" w:rsidRPr="00FF4CCB" w:rsidRDefault="00FB67D5" w:rsidP="00FF4CCB">
      <w:pPr>
        <w:pStyle w:val="Standard"/>
        <w:spacing w:before="0" w:after="0"/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8.3.2. Сведения о выпусках, ценные бумаги которых не являются погашенными</w:t>
      </w:r>
      <w:bookmarkEnd w:id="82"/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F6B23" w:rsidRDefault="002E40F8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83" w:name="_Toc380133739"/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EF6B23" w:rsidRPr="00FF4CCB">
        <w:rPr>
          <w:rFonts w:ascii="Times New Roman" w:hAnsi="Times New Roman"/>
          <w:bCs/>
          <w:sz w:val="20"/>
          <w:szCs w:val="20"/>
        </w:rPr>
        <w:t xml:space="preserve">В составе информации о выпусках, ценные бумаги которых не являются погашенными в </w:t>
      </w:r>
      <w:r w:rsidR="006E589D">
        <w:rPr>
          <w:rFonts w:ascii="Times New Roman" w:hAnsi="Times New Roman"/>
          <w:bCs/>
          <w:sz w:val="20"/>
          <w:szCs w:val="20"/>
        </w:rPr>
        <w:t>3</w:t>
      </w:r>
      <w:r w:rsidR="00EF6B23" w:rsidRPr="00FF4CCB">
        <w:rPr>
          <w:rFonts w:ascii="Times New Roman" w:hAnsi="Times New Roman"/>
          <w:bCs/>
          <w:sz w:val="20"/>
          <w:szCs w:val="20"/>
        </w:rPr>
        <w:t xml:space="preserve"> квартале 2015 г. не было.</w:t>
      </w:r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8.4. Сведения о лице (лицах), предоставившем (предоставивших) обеспечение по облигациям эмитента с обеспечением, а также об условиях обеспечения исполнения обязательств по облигациям эмитента с обеспечением</w:t>
      </w:r>
      <w:bookmarkEnd w:id="83"/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2E40F8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Эмитент не регистрировал проспект облигаций с обеспечением, допуск к торгам на фондовой бирже биржевых облигаций с обеспечением  не осуществлялся</w:t>
      </w:r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84" w:name="_Toc380133740"/>
      <w:r w:rsidRPr="00FF4CCB">
        <w:rPr>
          <w:rFonts w:ascii="Times New Roman" w:hAnsi="Times New Roman"/>
          <w:b/>
          <w:bCs/>
          <w:sz w:val="20"/>
          <w:szCs w:val="20"/>
        </w:rPr>
        <w:t xml:space="preserve">8.4.1. Дополнительные сведения об </w:t>
      </w:r>
      <w:bookmarkEnd w:id="84"/>
      <w:r w:rsidRPr="00FF4CCB">
        <w:rPr>
          <w:rFonts w:ascii="Times New Roman" w:hAnsi="Times New Roman"/>
          <w:b/>
          <w:bCs/>
          <w:sz w:val="20"/>
          <w:szCs w:val="20"/>
        </w:rPr>
        <w:t>ипотечном покрытии по облигациям эмитента с ипотечным покрытием</w:t>
      </w:r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2E40F8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Эмитент не размещал облигации с ипотечным покрытием, обязательства по которым еще не исполнены</w:t>
      </w:r>
    </w:p>
    <w:p w:rsidR="002E40F8" w:rsidRPr="00FF4CCB" w:rsidRDefault="002E40F8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F4CCB">
        <w:rPr>
          <w:rFonts w:ascii="Times New Roman" w:hAnsi="Times New Roman"/>
          <w:b/>
          <w:bCs/>
          <w:sz w:val="20"/>
          <w:szCs w:val="20"/>
        </w:rPr>
        <w:t>8.4.2.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</w:r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010BAA" w:rsidRDefault="002E40F8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6138DD" w:rsidRPr="00FF4CCB">
        <w:rPr>
          <w:rFonts w:ascii="Times New Roman" w:hAnsi="Times New Roman"/>
          <w:sz w:val="20"/>
          <w:szCs w:val="20"/>
        </w:rPr>
        <w:t>Эмитент не размещал облигации с залоговым обеспечением денежными требованиями, обязательства по которым еще не исполнены</w:t>
      </w:r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85" w:name="_Toc380133741"/>
      <w:r w:rsidRPr="00FF4CCB">
        <w:rPr>
          <w:rFonts w:ascii="Times New Roman" w:hAnsi="Times New Roman"/>
          <w:b/>
          <w:bCs/>
          <w:sz w:val="20"/>
          <w:szCs w:val="20"/>
        </w:rPr>
        <w:t>8.5. Сведения об организациях, осуществляющих учет прав на эмиссионные ценные бумаги эмитента</w:t>
      </w:r>
      <w:bookmarkEnd w:id="85"/>
    </w:p>
    <w:p w:rsidR="004F0769" w:rsidRPr="00FF4CCB" w:rsidRDefault="002E40F8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010BAA" w:rsidRPr="00FF4CCB" w:rsidRDefault="002E40F8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</w:t>
      </w:r>
      <w:r w:rsidR="001A15F5" w:rsidRPr="00FF4CCB">
        <w:rPr>
          <w:rFonts w:ascii="Times New Roman" w:hAnsi="Times New Roman"/>
          <w:bCs/>
          <w:sz w:val="20"/>
          <w:szCs w:val="20"/>
        </w:rPr>
        <w:t>Ведение и хранение  реестра владельцев именных ценных бумаг ПАО «Муссон» осуществляет  Закрытое акционерное общество «Регистратор КРЦ» по договору № 2014/142/17-СВ от 30.12.2014 г. Регистратор  находится  по адресу: г.</w:t>
      </w:r>
      <w:r w:rsidR="00707034">
        <w:rPr>
          <w:rFonts w:ascii="Times New Roman" w:hAnsi="Times New Roman"/>
          <w:bCs/>
          <w:sz w:val="20"/>
          <w:szCs w:val="20"/>
        </w:rPr>
        <w:t xml:space="preserve"> </w:t>
      </w:r>
      <w:r w:rsidR="001A15F5" w:rsidRPr="00FF4CCB">
        <w:rPr>
          <w:rFonts w:ascii="Times New Roman" w:hAnsi="Times New Roman"/>
          <w:bCs/>
          <w:sz w:val="20"/>
          <w:szCs w:val="20"/>
        </w:rPr>
        <w:t xml:space="preserve">Краснодар, </w:t>
      </w:r>
      <w:r w:rsidR="00581571" w:rsidRPr="00FF4CCB">
        <w:rPr>
          <w:rFonts w:ascii="Times New Roman" w:hAnsi="Times New Roman"/>
          <w:bCs/>
          <w:sz w:val="20"/>
          <w:szCs w:val="20"/>
        </w:rPr>
        <w:t>ул.Тургене</w:t>
      </w:r>
      <w:r w:rsidR="001A15F5" w:rsidRPr="00FF4CCB">
        <w:rPr>
          <w:rFonts w:ascii="Times New Roman" w:hAnsi="Times New Roman"/>
          <w:bCs/>
          <w:sz w:val="20"/>
          <w:szCs w:val="20"/>
        </w:rPr>
        <w:t>в</w:t>
      </w:r>
      <w:r w:rsidR="00581571" w:rsidRPr="00FF4CCB">
        <w:rPr>
          <w:rFonts w:ascii="Times New Roman" w:hAnsi="Times New Roman"/>
          <w:bCs/>
          <w:sz w:val="20"/>
          <w:szCs w:val="20"/>
        </w:rPr>
        <w:t>а</w:t>
      </w:r>
      <w:r w:rsidR="001A15F5" w:rsidRPr="00FF4CCB">
        <w:rPr>
          <w:rFonts w:ascii="Times New Roman" w:hAnsi="Times New Roman"/>
          <w:bCs/>
          <w:sz w:val="20"/>
          <w:szCs w:val="20"/>
        </w:rPr>
        <w:t xml:space="preserve"> , д.107. в лице Филиала в г. Москве. </w:t>
      </w:r>
      <w:r w:rsidR="00707034">
        <w:rPr>
          <w:rFonts w:ascii="Times New Roman" w:hAnsi="Times New Roman"/>
          <w:bCs/>
          <w:sz w:val="20"/>
          <w:szCs w:val="20"/>
        </w:rPr>
        <w:t>у</w:t>
      </w:r>
      <w:r w:rsidR="001A15F5" w:rsidRPr="00FF4CCB">
        <w:rPr>
          <w:rFonts w:ascii="Times New Roman" w:hAnsi="Times New Roman"/>
          <w:bCs/>
          <w:sz w:val="20"/>
          <w:szCs w:val="20"/>
        </w:rPr>
        <w:t>л.</w:t>
      </w:r>
      <w:r w:rsidR="00707034">
        <w:rPr>
          <w:rFonts w:ascii="Times New Roman" w:hAnsi="Times New Roman"/>
          <w:bCs/>
          <w:sz w:val="20"/>
          <w:szCs w:val="20"/>
        </w:rPr>
        <w:t xml:space="preserve"> </w:t>
      </w:r>
      <w:r w:rsidR="001A15F5" w:rsidRPr="00FF4CCB">
        <w:rPr>
          <w:rFonts w:ascii="Times New Roman" w:hAnsi="Times New Roman"/>
          <w:bCs/>
          <w:sz w:val="20"/>
          <w:szCs w:val="20"/>
        </w:rPr>
        <w:t>Правды, д.23, ИНН 2311144802. КПП 771043001.</w:t>
      </w:r>
    </w:p>
    <w:p w:rsidR="00B60123" w:rsidRPr="00D60E15" w:rsidRDefault="000D6830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D60E15">
        <w:rPr>
          <w:rFonts w:ascii="Times New Roman" w:hAnsi="Times New Roman"/>
          <w:bCs/>
          <w:sz w:val="20"/>
          <w:szCs w:val="20"/>
        </w:rPr>
        <w:t xml:space="preserve">     </w:t>
      </w:r>
      <w:r w:rsidR="00B60123" w:rsidRPr="00D60E15">
        <w:rPr>
          <w:rFonts w:ascii="Times New Roman" w:hAnsi="Times New Roman"/>
          <w:bCs/>
          <w:sz w:val="20"/>
          <w:szCs w:val="20"/>
        </w:rPr>
        <w:t>Лицензия  на осуществление деятельности по ведению реестра владельцев ценных бумаг</w:t>
      </w:r>
      <w:r w:rsidR="006E589D">
        <w:rPr>
          <w:rFonts w:ascii="Times New Roman" w:hAnsi="Times New Roman"/>
          <w:bCs/>
          <w:sz w:val="20"/>
          <w:szCs w:val="20"/>
        </w:rPr>
        <w:t xml:space="preserve"> </w:t>
      </w:r>
      <w:r w:rsidR="00D60E15" w:rsidRPr="00D60E15">
        <w:rPr>
          <w:rFonts w:ascii="Times New Roman" w:hAnsi="Times New Roman"/>
          <w:bCs/>
          <w:sz w:val="20"/>
          <w:szCs w:val="20"/>
        </w:rPr>
        <w:t>№ 10-000-1-00279 от 24.12.2002 г.</w:t>
      </w:r>
    </w:p>
    <w:p w:rsidR="00B60123" w:rsidRDefault="000D6830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D60E15">
        <w:rPr>
          <w:rFonts w:ascii="Times New Roman" w:hAnsi="Times New Roman"/>
          <w:bCs/>
          <w:sz w:val="20"/>
          <w:szCs w:val="20"/>
        </w:rPr>
        <w:t xml:space="preserve">     </w:t>
      </w:r>
      <w:r w:rsidR="00DC16B8" w:rsidRPr="00D60E15">
        <w:rPr>
          <w:rFonts w:ascii="Times New Roman" w:hAnsi="Times New Roman"/>
          <w:bCs/>
          <w:sz w:val="20"/>
          <w:szCs w:val="20"/>
        </w:rPr>
        <w:t>Дата</w:t>
      </w:r>
      <w:r w:rsidR="00707034">
        <w:rPr>
          <w:rFonts w:ascii="Times New Roman" w:hAnsi="Times New Roman"/>
          <w:bCs/>
          <w:sz w:val="20"/>
          <w:szCs w:val="20"/>
        </w:rPr>
        <w:t>,</w:t>
      </w:r>
      <w:r w:rsidR="00DC16B8" w:rsidRPr="00D60E15">
        <w:rPr>
          <w:rFonts w:ascii="Times New Roman" w:hAnsi="Times New Roman"/>
          <w:bCs/>
          <w:sz w:val="20"/>
          <w:szCs w:val="20"/>
        </w:rPr>
        <w:t xml:space="preserve"> с которой регистратор осуществляет ведение реестра владельцев именных ценных бумаг </w:t>
      </w:r>
      <w:r w:rsidR="004F0769" w:rsidRPr="00D60E15">
        <w:rPr>
          <w:rFonts w:ascii="Times New Roman" w:hAnsi="Times New Roman"/>
          <w:bCs/>
          <w:sz w:val="20"/>
          <w:szCs w:val="20"/>
        </w:rPr>
        <w:t>–</w:t>
      </w:r>
      <w:r w:rsidR="00DC16B8" w:rsidRPr="00FF4CCB">
        <w:rPr>
          <w:rFonts w:ascii="Times New Roman" w:hAnsi="Times New Roman"/>
          <w:bCs/>
          <w:sz w:val="20"/>
          <w:szCs w:val="20"/>
        </w:rPr>
        <w:t xml:space="preserve"> </w:t>
      </w:r>
      <w:r w:rsidR="00D60E15">
        <w:rPr>
          <w:rFonts w:ascii="Times New Roman" w:hAnsi="Times New Roman"/>
          <w:bCs/>
          <w:sz w:val="20"/>
          <w:szCs w:val="20"/>
        </w:rPr>
        <w:t>11.03.2015 г.</w:t>
      </w:r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86" w:name="_Toc380133742"/>
      <w:r w:rsidRPr="00FF4CCB">
        <w:rPr>
          <w:rFonts w:ascii="Times New Roman" w:hAnsi="Times New Roman"/>
          <w:b/>
          <w:bCs/>
          <w:sz w:val="20"/>
          <w:szCs w:val="20"/>
        </w:rPr>
        <w:t>8.6. Сведения о законодательных актах, регулирующих вопросы импорта и экспорта капитала, которые могут повлиять на выплату дивидендов, процентов и других платежей нерезидентам</w:t>
      </w:r>
      <w:bookmarkEnd w:id="86"/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Pr="00FF4CCB" w:rsidRDefault="000D6830" w:rsidP="00FF4CCB">
      <w:pPr>
        <w:pStyle w:val="Standard"/>
        <w:spacing w:before="0" w:after="0"/>
        <w:rPr>
          <w:rStyle w:val="Subst"/>
          <w:b w:val="0"/>
          <w:i w:val="0"/>
        </w:rPr>
      </w:pPr>
      <w:bookmarkStart w:id="87" w:name="_Toc380133743"/>
      <w:r>
        <w:rPr>
          <w:rStyle w:val="Subst"/>
          <w:b w:val="0"/>
          <w:i w:val="0"/>
        </w:rPr>
        <w:t xml:space="preserve">     </w:t>
      </w:r>
      <w:r w:rsidR="007D23EF" w:rsidRPr="00FF4CCB">
        <w:rPr>
          <w:rStyle w:val="Subst"/>
          <w:b w:val="0"/>
          <w:i w:val="0"/>
        </w:rPr>
        <w:t>Экспорт и импорт капитала отсутствует.</w:t>
      </w:r>
    </w:p>
    <w:p w:rsidR="00FB67D5" w:rsidRPr="00FF4CCB" w:rsidRDefault="00FB67D5" w:rsidP="00FF4CCB">
      <w:pPr>
        <w:pStyle w:val="Standard"/>
        <w:spacing w:before="0" w:after="0"/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88" w:name="_Toc380133744"/>
      <w:bookmarkEnd w:id="87"/>
      <w:r w:rsidRPr="00FF4CCB">
        <w:rPr>
          <w:rFonts w:ascii="Times New Roman" w:hAnsi="Times New Roman"/>
          <w:b/>
          <w:bCs/>
          <w:sz w:val="20"/>
          <w:szCs w:val="20"/>
        </w:rPr>
        <w:t>8.7. Сведения об объявленных (начисленных) и (или) о выплаченных дивидендах по акциям эмитента, а также о доходах по облигациям эмитента</w:t>
      </w:r>
      <w:bookmarkEnd w:id="88"/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89" w:name="_Toc380133745"/>
      <w:r w:rsidRPr="00FF4CCB">
        <w:rPr>
          <w:rFonts w:ascii="Times New Roman" w:hAnsi="Times New Roman"/>
          <w:b/>
          <w:bCs/>
          <w:sz w:val="20"/>
          <w:szCs w:val="20"/>
        </w:rPr>
        <w:t>8.7.1. Сведения об объявленных и выплаченных дивидендах по акциям эмитента</w:t>
      </w:r>
      <w:bookmarkEnd w:id="89"/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D6830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DC16B8" w:rsidRPr="00FF4CCB">
        <w:rPr>
          <w:rFonts w:ascii="Times New Roman" w:hAnsi="Times New Roman"/>
          <w:bCs/>
          <w:iCs/>
          <w:sz w:val="20"/>
          <w:szCs w:val="20"/>
        </w:rPr>
        <w:t>С момента государственной регистрации (18.09.2014 г.)  эмитента в едином</w:t>
      </w:r>
      <w:r w:rsidR="006E589D">
        <w:rPr>
          <w:rFonts w:ascii="Times New Roman" w:hAnsi="Times New Roman"/>
          <w:bCs/>
          <w:iCs/>
          <w:sz w:val="20"/>
          <w:szCs w:val="20"/>
        </w:rPr>
        <w:t xml:space="preserve"> реестре</w:t>
      </w:r>
      <w:r w:rsidR="00DC16B8" w:rsidRPr="00FF4CCB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решений о выплате дивидендов эмитентом не принималось</w:t>
      </w:r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90" w:name="_Toc380133746"/>
      <w:r w:rsidRPr="00FF4CCB">
        <w:rPr>
          <w:rFonts w:ascii="Times New Roman" w:hAnsi="Times New Roman"/>
          <w:b/>
          <w:bCs/>
          <w:sz w:val="20"/>
          <w:szCs w:val="20"/>
        </w:rPr>
        <w:lastRenderedPageBreak/>
        <w:t>8.7.2. Сведения о начисленных и выплаченных доходах по облигациям эмитента</w:t>
      </w:r>
      <w:bookmarkEnd w:id="90"/>
    </w:p>
    <w:p w:rsidR="004F0769" w:rsidRPr="00FF4CCB" w:rsidRDefault="000D6830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010BAA" w:rsidRDefault="000D6830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Эмитент не осуществлял эмиссию облигаций</w:t>
      </w:r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91" w:name="_Toc380133747"/>
      <w:r w:rsidRPr="00FF4CCB">
        <w:rPr>
          <w:rFonts w:ascii="Times New Roman" w:hAnsi="Times New Roman"/>
          <w:b/>
          <w:bCs/>
          <w:sz w:val="20"/>
          <w:szCs w:val="20"/>
        </w:rPr>
        <w:t>8.8. Иные сведения</w:t>
      </w:r>
      <w:bookmarkEnd w:id="91"/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Default="000D6830" w:rsidP="00FF4CC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Иные сведения отсутствуют</w:t>
      </w:r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0BAA" w:rsidRDefault="00010BAA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92" w:name="_Toc380133748"/>
      <w:r w:rsidRPr="00FF4CCB">
        <w:rPr>
          <w:rFonts w:ascii="Times New Roman" w:hAnsi="Times New Roman"/>
          <w:b/>
          <w:bCs/>
          <w:sz w:val="20"/>
          <w:szCs w:val="20"/>
        </w:rPr>
        <w:t>8.9. Сведения о представляемых ценных бумагах и эмитенте представляемых ценных бумаг, право собственности, на которые удостоверяется российскими депозитарными расписками</w:t>
      </w:r>
      <w:bookmarkEnd w:id="92"/>
    </w:p>
    <w:p w:rsidR="004F0769" w:rsidRPr="00FF4CCB" w:rsidRDefault="004F0769" w:rsidP="00FF4C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BAA" w:rsidRPr="00080E53" w:rsidRDefault="000D6830" w:rsidP="00FF4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</w:t>
      </w:r>
      <w:r w:rsidR="00010BAA" w:rsidRPr="00FF4CCB">
        <w:rPr>
          <w:rFonts w:ascii="Times New Roman" w:hAnsi="Times New Roman"/>
          <w:bCs/>
          <w:iCs/>
          <w:sz w:val="20"/>
          <w:szCs w:val="20"/>
        </w:rPr>
        <w:t>Эмитент не является эмитентом представляемых ценных бумаг, право собственности на которые удостоверяется</w:t>
      </w:r>
      <w:r w:rsidR="00010BAA" w:rsidRPr="00080E53">
        <w:rPr>
          <w:rFonts w:ascii="Times New Roman" w:hAnsi="Times New Roman"/>
          <w:bCs/>
          <w:iCs/>
          <w:sz w:val="20"/>
          <w:szCs w:val="20"/>
        </w:rPr>
        <w:t xml:space="preserve"> российскими депозитарными расписками</w:t>
      </w:r>
    </w:p>
    <w:sectPr w:rsidR="00010BAA" w:rsidRPr="00080E53" w:rsidSect="008968BA">
      <w:footerReference w:type="default" r:id="rId11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CB4" w:rsidRDefault="00062CB4" w:rsidP="00FB67D5">
      <w:pPr>
        <w:spacing w:after="0" w:line="240" w:lineRule="auto"/>
      </w:pPr>
      <w:r>
        <w:separator/>
      </w:r>
    </w:p>
  </w:endnote>
  <w:endnote w:type="continuationSeparator" w:id="0">
    <w:p w:rsidR="00062CB4" w:rsidRDefault="00062CB4" w:rsidP="00FB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B4" w:rsidRDefault="00062CB4">
    <w:pPr>
      <w:pStyle w:val="ac"/>
    </w:pPr>
    <w:fldSimple w:instr=" PAGE   \* MERGEFORMAT ">
      <w:r w:rsidR="00E87EAF">
        <w:rPr>
          <w:noProof/>
        </w:rPr>
        <w:t>2</w:t>
      </w:r>
    </w:fldSimple>
    <w:bookmarkStart w:id="93" w:name="_Toc380133650"/>
  </w:p>
  <w:bookmarkEnd w:id="93"/>
  <w:p w:rsidR="00062CB4" w:rsidRDefault="00062CB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CB4" w:rsidRDefault="00062CB4" w:rsidP="00FB67D5">
      <w:pPr>
        <w:spacing w:after="0" w:line="240" w:lineRule="auto"/>
      </w:pPr>
      <w:r>
        <w:separator/>
      </w:r>
    </w:p>
  </w:footnote>
  <w:footnote w:type="continuationSeparator" w:id="0">
    <w:p w:rsidR="00062CB4" w:rsidRDefault="00062CB4" w:rsidP="00FB6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879D5"/>
    <w:multiLevelType w:val="singleLevel"/>
    <w:tmpl w:val="7402EA1E"/>
    <w:lvl w:ilvl="0">
      <w:start w:val="9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BAA"/>
    <w:rsid w:val="00010BAA"/>
    <w:rsid w:val="000267FA"/>
    <w:rsid w:val="0003160F"/>
    <w:rsid w:val="00035AA9"/>
    <w:rsid w:val="000374FB"/>
    <w:rsid w:val="00047227"/>
    <w:rsid w:val="00060B2C"/>
    <w:rsid w:val="00062CB4"/>
    <w:rsid w:val="00063EA6"/>
    <w:rsid w:val="00080E53"/>
    <w:rsid w:val="00092CE2"/>
    <w:rsid w:val="00095FF8"/>
    <w:rsid w:val="000968DC"/>
    <w:rsid w:val="00097552"/>
    <w:rsid w:val="000B61E6"/>
    <w:rsid w:val="000D6830"/>
    <w:rsid w:val="000D7ACF"/>
    <w:rsid w:val="000E13D6"/>
    <w:rsid w:val="000E3AFA"/>
    <w:rsid w:val="000E5FC0"/>
    <w:rsid w:val="0010114F"/>
    <w:rsid w:val="0010743B"/>
    <w:rsid w:val="0011242D"/>
    <w:rsid w:val="00113A29"/>
    <w:rsid w:val="00121626"/>
    <w:rsid w:val="001326CB"/>
    <w:rsid w:val="00136240"/>
    <w:rsid w:val="00137C3C"/>
    <w:rsid w:val="00146456"/>
    <w:rsid w:val="001554E8"/>
    <w:rsid w:val="001705BA"/>
    <w:rsid w:val="001876F4"/>
    <w:rsid w:val="00192EC5"/>
    <w:rsid w:val="001A15F5"/>
    <w:rsid w:val="001A7985"/>
    <w:rsid w:val="001F72FA"/>
    <w:rsid w:val="001F7464"/>
    <w:rsid w:val="002022C2"/>
    <w:rsid w:val="00241FE0"/>
    <w:rsid w:val="0026579C"/>
    <w:rsid w:val="00275002"/>
    <w:rsid w:val="00291464"/>
    <w:rsid w:val="00292540"/>
    <w:rsid w:val="002A1AF6"/>
    <w:rsid w:val="002A55D6"/>
    <w:rsid w:val="002C3AD0"/>
    <w:rsid w:val="002D1F70"/>
    <w:rsid w:val="002D50CC"/>
    <w:rsid w:val="002E40F8"/>
    <w:rsid w:val="002F1DA4"/>
    <w:rsid w:val="002F2AAB"/>
    <w:rsid w:val="00303345"/>
    <w:rsid w:val="00304189"/>
    <w:rsid w:val="00306A6B"/>
    <w:rsid w:val="00327C1F"/>
    <w:rsid w:val="00333D21"/>
    <w:rsid w:val="00364464"/>
    <w:rsid w:val="00370894"/>
    <w:rsid w:val="003716EC"/>
    <w:rsid w:val="00372AD6"/>
    <w:rsid w:val="003828A4"/>
    <w:rsid w:val="00384E60"/>
    <w:rsid w:val="00390D9C"/>
    <w:rsid w:val="003A48E6"/>
    <w:rsid w:val="003C4E1D"/>
    <w:rsid w:val="003D10E0"/>
    <w:rsid w:val="003E028F"/>
    <w:rsid w:val="003E4ADF"/>
    <w:rsid w:val="003F7D12"/>
    <w:rsid w:val="00402E8C"/>
    <w:rsid w:val="00404588"/>
    <w:rsid w:val="00420FB1"/>
    <w:rsid w:val="00427E00"/>
    <w:rsid w:val="00430596"/>
    <w:rsid w:val="0043200D"/>
    <w:rsid w:val="004345F9"/>
    <w:rsid w:val="00452E3B"/>
    <w:rsid w:val="00454BBA"/>
    <w:rsid w:val="00455FF6"/>
    <w:rsid w:val="004603B2"/>
    <w:rsid w:val="00466333"/>
    <w:rsid w:val="0049230A"/>
    <w:rsid w:val="004A29CB"/>
    <w:rsid w:val="004F0769"/>
    <w:rsid w:val="004F1B9F"/>
    <w:rsid w:val="004F7556"/>
    <w:rsid w:val="00503C28"/>
    <w:rsid w:val="0050507C"/>
    <w:rsid w:val="0050645D"/>
    <w:rsid w:val="00514F5D"/>
    <w:rsid w:val="00516762"/>
    <w:rsid w:val="00517955"/>
    <w:rsid w:val="00531675"/>
    <w:rsid w:val="005353B7"/>
    <w:rsid w:val="005376A8"/>
    <w:rsid w:val="00546101"/>
    <w:rsid w:val="005473AF"/>
    <w:rsid w:val="00577B62"/>
    <w:rsid w:val="00581417"/>
    <w:rsid w:val="00581571"/>
    <w:rsid w:val="00596756"/>
    <w:rsid w:val="005A20CB"/>
    <w:rsid w:val="005B0F4C"/>
    <w:rsid w:val="005B72AA"/>
    <w:rsid w:val="005C0372"/>
    <w:rsid w:val="005C1799"/>
    <w:rsid w:val="005C230F"/>
    <w:rsid w:val="005D5E28"/>
    <w:rsid w:val="005D6441"/>
    <w:rsid w:val="00611C45"/>
    <w:rsid w:val="006127C3"/>
    <w:rsid w:val="006138DD"/>
    <w:rsid w:val="0063447D"/>
    <w:rsid w:val="00635C18"/>
    <w:rsid w:val="006420EC"/>
    <w:rsid w:val="00645834"/>
    <w:rsid w:val="00656843"/>
    <w:rsid w:val="00697E58"/>
    <w:rsid w:val="006A3AE3"/>
    <w:rsid w:val="006C707A"/>
    <w:rsid w:val="006D4250"/>
    <w:rsid w:val="006E2E06"/>
    <w:rsid w:val="006E589D"/>
    <w:rsid w:val="00704674"/>
    <w:rsid w:val="00707034"/>
    <w:rsid w:val="00707BCE"/>
    <w:rsid w:val="00713C10"/>
    <w:rsid w:val="00732854"/>
    <w:rsid w:val="0075259E"/>
    <w:rsid w:val="0077381E"/>
    <w:rsid w:val="00794277"/>
    <w:rsid w:val="00795C7E"/>
    <w:rsid w:val="007A256E"/>
    <w:rsid w:val="007C433F"/>
    <w:rsid w:val="007D23EF"/>
    <w:rsid w:val="007F307D"/>
    <w:rsid w:val="007F3724"/>
    <w:rsid w:val="007F5AA2"/>
    <w:rsid w:val="00825098"/>
    <w:rsid w:val="0082511F"/>
    <w:rsid w:val="008368E8"/>
    <w:rsid w:val="008603A4"/>
    <w:rsid w:val="008627BB"/>
    <w:rsid w:val="008661B4"/>
    <w:rsid w:val="00866D5E"/>
    <w:rsid w:val="00867BE3"/>
    <w:rsid w:val="00873F53"/>
    <w:rsid w:val="008822F8"/>
    <w:rsid w:val="008876B3"/>
    <w:rsid w:val="00892342"/>
    <w:rsid w:val="008968BA"/>
    <w:rsid w:val="008B3498"/>
    <w:rsid w:val="008B6EDE"/>
    <w:rsid w:val="008D2A6A"/>
    <w:rsid w:val="008D547F"/>
    <w:rsid w:val="008E6D64"/>
    <w:rsid w:val="008F5D2C"/>
    <w:rsid w:val="008F776D"/>
    <w:rsid w:val="00903927"/>
    <w:rsid w:val="00910B14"/>
    <w:rsid w:val="0092132B"/>
    <w:rsid w:val="00925675"/>
    <w:rsid w:val="00943979"/>
    <w:rsid w:val="00945AF2"/>
    <w:rsid w:val="0095558D"/>
    <w:rsid w:val="00961A32"/>
    <w:rsid w:val="00963E66"/>
    <w:rsid w:val="009734A3"/>
    <w:rsid w:val="00974EEF"/>
    <w:rsid w:val="00982AA1"/>
    <w:rsid w:val="0098474F"/>
    <w:rsid w:val="009874E2"/>
    <w:rsid w:val="00992597"/>
    <w:rsid w:val="009A42E4"/>
    <w:rsid w:val="009B161B"/>
    <w:rsid w:val="009B489F"/>
    <w:rsid w:val="009D6082"/>
    <w:rsid w:val="009E4C46"/>
    <w:rsid w:val="009E6FD3"/>
    <w:rsid w:val="009F2510"/>
    <w:rsid w:val="00A00DA5"/>
    <w:rsid w:val="00A029FF"/>
    <w:rsid w:val="00A0536F"/>
    <w:rsid w:val="00A12593"/>
    <w:rsid w:val="00A14618"/>
    <w:rsid w:val="00A240E5"/>
    <w:rsid w:val="00A262A6"/>
    <w:rsid w:val="00A300F6"/>
    <w:rsid w:val="00A33A2A"/>
    <w:rsid w:val="00A41986"/>
    <w:rsid w:val="00A514B0"/>
    <w:rsid w:val="00A60C70"/>
    <w:rsid w:val="00A61F74"/>
    <w:rsid w:val="00A63697"/>
    <w:rsid w:val="00A72353"/>
    <w:rsid w:val="00A750E2"/>
    <w:rsid w:val="00A76888"/>
    <w:rsid w:val="00A9207F"/>
    <w:rsid w:val="00A97F02"/>
    <w:rsid w:val="00AA417F"/>
    <w:rsid w:val="00AB5871"/>
    <w:rsid w:val="00AC0BDC"/>
    <w:rsid w:val="00B02A1B"/>
    <w:rsid w:val="00B105E1"/>
    <w:rsid w:val="00B111BB"/>
    <w:rsid w:val="00B131FD"/>
    <w:rsid w:val="00B153C0"/>
    <w:rsid w:val="00B211E2"/>
    <w:rsid w:val="00B43D4D"/>
    <w:rsid w:val="00B54FE3"/>
    <w:rsid w:val="00B60123"/>
    <w:rsid w:val="00B66353"/>
    <w:rsid w:val="00B67A5D"/>
    <w:rsid w:val="00B75026"/>
    <w:rsid w:val="00B751F5"/>
    <w:rsid w:val="00BD6208"/>
    <w:rsid w:val="00BE69FC"/>
    <w:rsid w:val="00BF6363"/>
    <w:rsid w:val="00C061CE"/>
    <w:rsid w:val="00C7237D"/>
    <w:rsid w:val="00C755C9"/>
    <w:rsid w:val="00C80352"/>
    <w:rsid w:val="00C86905"/>
    <w:rsid w:val="00C916B2"/>
    <w:rsid w:val="00C92A1A"/>
    <w:rsid w:val="00C94CE8"/>
    <w:rsid w:val="00CA5A38"/>
    <w:rsid w:val="00CB17AB"/>
    <w:rsid w:val="00CB1CD9"/>
    <w:rsid w:val="00CE6B36"/>
    <w:rsid w:val="00CF4844"/>
    <w:rsid w:val="00CF5C92"/>
    <w:rsid w:val="00D0372B"/>
    <w:rsid w:val="00D22ADF"/>
    <w:rsid w:val="00D310B4"/>
    <w:rsid w:val="00D36DA5"/>
    <w:rsid w:val="00D37AE0"/>
    <w:rsid w:val="00D47A82"/>
    <w:rsid w:val="00D53CDD"/>
    <w:rsid w:val="00D60E15"/>
    <w:rsid w:val="00D62084"/>
    <w:rsid w:val="00D6549B"/>
    <w:rsid w:val="00D7485C"/>
    <w:rsid w:val="00D84A4B"/>
    <w:rsid w:val="00D91241"/>
    <w:rsid w:val="00D96F06"/>
    <w:rsid w:val="00DA658E"/>
    <w:rsid w:val="00DA756A"/>
    <w:rsid w:val="00DC16B8"/>
    <w:rsid w:val="00DE3ED7"/>
    <w:rsid w:val="00DE6C17"/>
    <w:rsid w:val="00E042E9"/>
    <w:rsid w:val="00E11AEB"/>
    <w:rsid w:val="00E16030"/>
    <w:rsid w:val="00E27E4B"/>
    <w:rsid w:val="00E44770"/>
    <w:rsid w:val="00E521EB"/>
    <w:rsid w:val="00E544B8"/>
    <w:rsid w:val="00E56DE7"/>
    <w:rsid w:val="00E6720F"/>
    <w:rsid w:val="00E73F0E"/>
    <w:rsid w:val="00E754EC"/>
    <w:rsid w:val="00E7792C"/>
    <w:rsid w:val="00E80B50"/>
    <w:rsid w:val="00E85BA1"/>
    <w:rsid w:val="00E87EAF"/>
    <w:rsid w:val="00E91BE6"/>
    <w:rsid w:val="00E926D1"/>
    <w:rsid w:val="00EB37C3"/>
    <w:rsid w:val="00EB6EAE"/>
    <w:rsid w:val="00EC1A48"/>
    <w:rsid w:val="00ED4EE9"/>
    <w:rsid w:val="00ED7203"/>
    <w:rsid w:val="00EE6C1C"/>
    <w:rsid w:val="00EF01E6"/>
    <w:rsid w:val="00EF68FF"/>
    <w:rsid w:val="00EF6B23"/>
    <w:rsid w:val="00F27F4D"/>
    <w:rsid w:val="00F44314"/>
    <w:rsid w:val="00F5180E"/>
    <w:rsid w:val="00F5781C"/>
    <w:rsid w:val="00F57EBA"/>
    <w:rsid w:val="00F767E3"/>
    <w:rsid w:val="00F9242B"/>
    <w:rsid w:val="00F9709C"/>
    <w:rsid w:val="00FA3B5F"/>
    <w:rsid w:val="00FA7013"/>
    <w:rsid w:val="00FB67D5"/>
    <w:rsid w:val="00FF2C16"/>
    <w:rsid w:val="00FF3583"/>
    <w:rsid w:val="00FF4CCB"/>
    <w:rsid w:val="00FF525D"/>
    <w:rsid w:val="00FF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0BAA"/>
    <w:pPr>
      <w:widowControl w:val="0"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shd w:val="clear" w:color="auto" w:fill="F8F8F7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10BAA"/>
    <w:pPr>
      <w:widowControl w:val="0"/>
      <w:autoSpaceDE w:val="0"/>
      <w:autoSpaceDN w:val="0"/>
      <w:adjustRightInd w:val="0"/>
      <w:spacing w:before="240" w:after="40" w:line="240" w:lineRule="auto"/>
      <w:outlineLvl w:val="1"/>
    </w:pPr>
    <w:rPr>
      <w:rFonts w:ascii="Times New Roman" w:eastAsia="Times New Roman" w:hAnsi="Times New Roman"/>
      <w:b/>
      <w:bCs/>
      <w:shd w:val="clear" w:color="auto" w:fill="F8F8F7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24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0B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10BA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SubHeading">
    <w:name w:val="Sub Heading"/>
    <w:rsid w:val="00010BAA"/>
    <w:pPr>
      <w:widowControl w:val="0"/>
      <w:autoSpaceDE w:val="0"/>
      <w:autoSpaceDN w:val="0"/>
      <w:adjustRightInd w:val="0"/>
      <w:spacing w:before="240" w:after="40"/>
    </w:pPr>
    <w:rPr>
      <w:rFonts w:ascii="Times New Roman" w:eastAsia="Times New Roman" w:hAnsi="Times New Roman"/>
      <w:b/>
    </w:rPr>
  </w:style>
  <w:style w:type="paragraph" w:styleId="a3">
    <w:name w:val="Title"/>
    <w:basedOn w:val="a"/>
    <w:next w:val="a"/>
    <w:link w:val="a4"/>
    <w:uiPriority w:val="99"/>
    <w:qFormat/>
    <w:rsid w:val="00010BAA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Times New Roman" w:eastAsia="Times New Roman" w:hAnsi="Times New Roman"/>
      <w:b/>
      <w:bCs/>
      <w:sz w:val="32"/>
      <w:szCs w:val="32"/>
      <w:shd w:val="clear" w:color="auto" w:fill="F8F8F7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10BA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SubTitle">
    <w:name w:val="Sub Title"/>
    <w:uiPriority w:val="99"/>
    <w:rsid w:val="00010BAA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eastAsia="Times New Roman" w:hAnsi="Times New Roman"/>
      <w:bCs/>
      <w:sz w:val="24"/>
      <w:szCs w:val="24"/>
    </w:rPr>
  </w:style>
  <w:style w:type="paragraph" w:customStyle="1" w:styleId="SubHeading1">
    <w:name w:val="Sub Heading1"/>
    <w:uiPriority w:val="99"/>
    <w:rsid w:val="00010BAA"/>
    <w:pPr>
      <w:widowControl w:val="0"/>
      <w:autoSpaceDE w:val="0"/>
      <w:autoSpaceDN w:val="0"/>
      <w:adjustRightInd w:val="0"/>
      <w:spacing w:before="80" w:after="20"/>
    </w:pPr>
    <w:rPr>
      <w:rFonts w:ascii="Times New Roman" w:eastAsia="Times New Roman" w:hAnsi="Times New Roman"/>
      <w:b/>
    </w:rPr>
  </w:style>
  <w:style w:type="paragraph" w:customStyle="1" w:styleId="Headingbalance">
    <w:name w:val="Heading_balance"/>
    <w:uiPriority w:val="99"/>
    <w:rsid w:val="00010BAA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eastAsia="Times New Roman" w:hAnsi="Times New Roman"/>
      <w:bCs/>
    </w:rPr>
  </w:style>
  <w:style w:type="paragraph" w:customStyle="1" w:styleId="SpacedNormal">
    <w:name w:val="Spaced Normal"/>
    <w:uiPriority w:val="99"/>
    <w:rsid w:val="00010BAA"/>
    <w:pPr>
      <w:widowControl w:val="0"/>
      <w:autoSpaceDE w:val="0"/>
      <w:autoSpaceDN w:val="0"/>
      <w:adjustRightInd w:val="0"/>
      <w:spacing w:before="120" w:after="40"/>
    </w:pPr>
    <w:rPr>
      <w:rFonts w:ascii="Times New Roman" w:eastAsia="Times New Roman" w:hAnsi="Times New Roman"/>
      <w:b/>
    </w:rPr>
  </w:style>
  <w:style w:type="paragraph" w:customStyle="1" w:styleId="ThinDelim">
    <w:name w:val="Thin Delim"/>
    <w:uiPriority w:val="99"/>
    <w:rsid w:val="00010B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sz w:val="16"/>
      <w:szCs w:val="16"/>
    </w:rPr>
  </w:style>
  <w:style w:type="character" w:customStyle="1" w:styleId="Subst">
    <w:name w:val="Subst"/>
    <w:rsid w:val="00010BAA"/>
    <w:rPr>
      <w:b/>
      <w:i/>
    </w:rPr>
  </w:style>
  <w:style w:type="paragraph" w:styleId="11">
    <w:name w:val="toc 1"/>
    <w:basedOn w:val="a"/>
    <w:next w:val="a"/>
    <w:autoRedefine/>
    <w:uiPriority w:val="39"/>
    <w:unhideWhenUsed/>
    <w:rsid w:val="00010BAA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eastAsia="Times New Roman" w:hAnsi="Times New Roman"/>
      <w:sz w:val="20"/>
      <w:szCs w:val="20"/>
      <w:shd w:val="clear" w:color="auto" w:fill="F8F8F7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10BAA"/>
    <w:pPr>
      <w:widowControl w:val="0"/>
      <w:autoSpaceDE w:val="0"/>
      <w:autoSpaceDN w:val="0"/>
      <w:adjustRightInd w:val="0"/>
      <w:spacing w:before="20" w:after="40" w:line="240" w:lineRule="auto"/>
      <w:ind w:left="200"/>
    </w:pPr>
    <w:rPr>
      <w:rFonts w:ascii="Times New Roman" w:eastAsia="Times New Roman" w:hAnsi="Times New Roman"/>
      <w:sz w:val="20"/>
      <w:szCs w:val="20"/>
      <w:shd w:val="clear" w:color="auto" w:fill="F8F8F7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10B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shd w:val="clear" w:color="auto" w:fill="F8F8F7"/>
      <w:lang w:eastAsia="ru-RU"/>
    </w:rPr>
  </w:style>
  <w:style w:type="character" w:styleId="a6">
    <w:name w:val="Hyperlink"/>
    <w:basedOn w:val="a0"/>
    <w:uiPriority w:val="99"/>
    <w:unhideWhenUsed/>
    <w:rsid w:val="00010BAA"/>
    <w:rPr>
      <w:color w:val="0000FF"/>
      <w:u w:val="single"/>
    </w:rPr>
  </w:style>
  <w:style w:type="paragraph" w:styleId="a7">
    <w:name w:val="Body Text Indent"/>
    <w:basedOn w:val="a"/>
    <w:link w:val="a8"/>
    <w:rsid w:val="00010BA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shd w:val="clear" w:color="auto" w:fill="F8F8F7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0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010BAA"/>
    <w:pPr>
      <w:spacing w:after="0" w:line="240" w:lineRule="auto"/>
      <w:ind w:firstLine="720"/>
      <w:jc w:val="both"/>
    </w:pPr>
    <w:rPr>
      <w:rFonts w:ascii="Antiqua" w:eastAsia="Times New Roman" w:hAnsi="Antiqua"/>
      <w:sz w:val="27"/>
      <w:szCs w:val="20"/>
      <w:shd w:val="clear" w:color="auto" w:fill="F8F8F7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010BAA"/>
    <w:rPr>
      <w:rFonts w:ascii="Antiqua" w:eastAsia="Times New Roman" w:hAnsi="Antiqua" w:cs="Times New Roman"/>
      <w:sz w:val="27"/>
      <w:szCs w:val="20"/>
      <w:lang w:eastAsia="ru-RU"/>
    </w:rPr>
  </w:style>
  <w:style w:type="character" w:customStyle="1" w:styleId="apple-converted-space">
    <w:name w:val="apple-converted-space"/>
    <w:basedOn w:val="a0"/>
    <w:rsid w:val="00010BAA"/>
  </w:style>
  <w:style w:type="paragraph" w:styleId="a9">
    <w:name w:val="Normal (Web)"/>
    <w:basedOn w:val="a"/>
    <w:uiPriority w:val="99"/>
    <w:semiHidden/>
    <w:unhideWhenUsed/>
    <w:rsid w:val="00010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10B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0" w:after="40" w:line="240" w:lineRule="auto"/>
    </w:pPr>
    <w:rPr>
      <w:rFonts w:ascii="Times New Roman" w:eastAsia="Times New Roman" w:hAnsi="Times New Roman"/>
      <w:sz w:val="20"/>
      <w:szCs w:val="20"/>
      <w:shd w:val="clear" w:color="auto" w:fill="F8F8F7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010B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10B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0" w:after="40" w:line="240" w:lineRule="auto"/>
    </w:pPr>
    <w:rPr>
      <w:rFonts w:ascii="Times New Roman" w:eastAsia="Times New Roman" w:hAnsi="Times New Roman"/>
      <w:sz w:val="20"/>
      <w:szCs w:val="20"/>
      <w:shd w:val="clear" w:color="auto" w:fill="F8F8F7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10B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B02A1B"/>
    <w:pPr>
      <w:widowControl w:val="0"/>
      <w:suppressAutoHyphens/>
      <w:autoSpaceDE w:val="0"/>
      <w:autoSpaceDN w:val="0"/>
      <w:spacing w:before="20" w:after="40"/>
      <w:textAlignment w:val="baseline"/>
    </w:pPr>
    <w:rPr>
      <w:rFonts w:ascii="Times New Roman" w:eastAsia="Times New Roman" w:hAnsi="Times New Roman"/>
      <w:kern w:val="3"/>
    </w:rPr>
  </w:style>
  <w:style w:type="character" w:customStyle="1" w:styleId="30">
    <w:name w:val="Заголовок 3 Знак"/>
    <w:basedOn w:val="a0"/>
    <w:link w:val="3"/>
    <w:uiPriority w:val="9"/>
    <w:semiHidden/>
    <w:rsid w:val="00D91241"/>
    <w:rPr>
      <w:rFonts w:ascii="Cambria" w:eastAsia="Times New Roman" w:hAnsi="Cambria" w:cs="Times New Roman"/>
      <w:b/>
      <w:bCs/>
      <w:color w:val="4F81BD"/>
    </w:rPr>
  </w:style>
  <w:style w:type="character" w:customStyle="1" w:styleId="f">
    <w:name w:val="f"/>
    <w:basedOn w:val="a0"/>
    <w:rsid w:val="00D91241"/>
  </w:style>
  <w:style w:type="paragraph" w:styleId="ae">
    <w:name w:val="Balloon Text"/>
    <w:basedOn w:val="a"/>
    <w:link w:val="af"/>
    <w:uiPriority w:val="99"/>
    <w:semiHidden/>
    <w:unhideWhenUsed/>
    <w:rsid w:val="00D9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1241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uiPriority w:val="39"/>
    <w:unhideWhenUsed/>
    <w:rsid w:val="00FB67D5"/>
    <w:pPr>
      <w:spacing w:after="100"/>
      <w:ind w:left="440"/>
    </w:pPr>
  </w:style>
  <w:style w:type="paragraph" w:styleId="af0">
    <w:name w:val="Body Text"/>
    <w:basedOn w:val="a"/>
    <w:link w:val="af1"/>
    <w:uiPriority w:val="99"/>
    <w:semiHidden/>
    <w:unhideWhenUsed/>
    <w:rsid w:val="008F776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F776D"/>
  </w:style>
  <w:style w:type="paragraph" w:customStyle="1" w:styleId="formattext">
    <w:name w:val="formattext"/>
    <w:basedOn w:val="a"/>
    <w:uiPriority w:val="99"/>
    <w:semiHidden/>
    <w:rsid w:val="006C7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E6720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3951">
          <w:marLeft w:val="2130"/>
          <w:marRight w:val="2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e-disclosure.azipi.ru%2Forganization%2F2695245%2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tar_ad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4E815-406C-44B0-82DD-A4771A65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9243</Words>
  <Characters>52691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Musson Corp.</Company>
  <LinksUpToDate>false</LinksUpToDate>
  <CharactersWithSpaces>61811</CharactersWithSpaces>
  <SharedDoc>false</SharedDoc>
  <HLinks>
    <vt:vector size="12" baseType="variant">
      <vt:variant>
        <vt:i4>2949174</vt:i4>
      </vt:variant>
      <vt:variant>
        <vt:i4>231</vt:i4>
      </vt:variant>
      <vt:variant>
        <vt:i4>0</vt:i4>
      </vt:variant>
      <vt:variant>
        <vt:i4>5</vt:i4>
      </vt:variant>
      <vt:variant>
        <vt:lpwstr>https://vk.com/away.php?to=https%3A%2F%2Fe-disclosure.azipi.ru%2Forganization%2F2695245%2F</vt:lpwstr>
      </vt:variant>
      <vt:variant>
        <vt:lpwstr/>
      </vt:variant>
      <vt:variant>
        <vt:i4>5046364</vt:i4>
      </vt:variant>
      <vt:variant>
        <vt:i4>228</vt:i4>
      </vt:variant>
      <vt:variant>
        <vt:i4>0</vt:i4>
      </vt:variant>
      <vt:variant>
        <vt:i4>5</vt:i4>
      </vt:variant>
      <vt:variant>
        <vt:lpwstr>mailto:sstar_add@mail.ru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ecobill</dc:creator>
  <cp:lastModifiedBy>ecobill</cp:lastModifiedBy>
  <cp:revision>2</cp:revision>
  <cp:lastPrinted>2015-11-13T06:00:00Z</cp:lastPrinted>
  <dcterms:created xsi:type="dcterms:W3CDTF">2015-11-13T06:43:00Z</dcterms:created>
  <dcterms:modified xsi:type="dcterms:W3CDTF">2015-11-13T06:43:00Z</dcterms:modified>
</cp:coreProperties>
</file>