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1DCD" w14:textId="77777777" w:rsidR="00394263" w:rsidRDefault="00226C4A">
      <w:pPr>
        <w:spacing w:after="128" w:line="259" w:lineRule="auto"/>
        <w:ind w:left="0" w:right="211" w:firstLine="0"/>
        <w:jc w:val="center"/>
      </w:pPr>
      <w:r>
        <w:rPr>
          <w:b/>
          <w:sz w:val="36"/>
        </w:rPr>
        <w:t xml:space="preserve"> АУДИТОРСЬКА  ФІРМА </w:t>
      </w:r>
    </w:p>
    <w:p w14:paraId="0A67FC5F" w14:textId="77777777" w:rsidR="00394263" w:rsidRDefault="00226C4A">
      <w:pPr>
        <w:pStyle w:val="1"/>
      </w:pPr>
      <w:r>
        <w:t xml:space="preserve">БІЗНЕС – АУДИТ </w:t>
      </w:r>
    </w:p>
    <w:p w14:paraId="52497325" w14:textId="77777777" w:rsidR="00394263" w:rsidRDefault="00226C4A">
      <w:pPr>
        <w:spacing w:after="59" w:line="259" w:lineRule="auto"/>
        <w:ind w:left="360" w:firstLine="0"/>
        <w:jc w:val="left"/>
      </w:pPr>
      <w:r>
        <w:rPr>
          <w:rFonts w:ascii="Garamond" w:eastAsia="Garamond" w:hAnsi="Garamond" w:cs="Garamond"/>
          <w:b/>
        </w:rPr>
        <w:t xml:space="preserve"> </w:t>
      </w:r>
    </w:p>
    <w:p w14:paraId="66D339D7" w14:textId="77777777" w:rsidR="00394263" w:rsidRDefault="00226C4A">
      <w:pPr>
        <w:spacing w:after="52" w:line="264" w:lineRule="auto"/>
        <w:ind w:left="5439" w:right="150" w:firstLine="716"/>
      </w:pPr>
      <w:r>
        <w:t xml:space="preserve">                           </w:t>
      </w:r>
      <w:r>
        <w:rPr>
          <w:b/>
          <w:sz w:val="20"/>
        </w:rPr>
        <w:t xml:space="preserve">99011, м. Севастополь                                       вул. Гоголя, буд. 35б кв. 52 </w:t>
      </w:r>
    </w:p>
    <w:p w14:paraId="505EE06B" w14:textId="77777777" w:rsidR="00394263" w:rsidRDefault="00226C4A">
      <w:pPr>
        <w:spacing w:line="264" w:lineRule="auto"/>
        <w:ind w:left="355" w:right="15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B4320AB" wp14:editId="4949032F">
                <wp:simplePos x="0" y="0"/>
                <wp:positionH relativeFrom="column">
                  <wp:posOffset>209550</wp:posOffset>
                </wp:positionH>
                <wp:positionV relativeFrom="paragraph">
                  <wp:posOffset>231946</wp:posOffset>
                </wp:positionV>
                <wp:extent cx="6015228" cy="233756"/>
                <wp:effectExtent l="0" t="0" r="0" b="0"/>
                <wp:wrapNone/>
                <wp:docPr id="29347" name="Group 29347"/>
                <wp:cNvGraphicFramePr/>
                <a:graphic xmlns:a="http://schemas.openxmlformats.org/drawingml/2006/main">
                  <a:graphicData uri="http://schemas.microsoft.com/office/word/2010/wordprocessingGroup">
                    <wpg:wgp>
                      <wpg:cNvGrpSpPr/>
                      <wpg:grpSpPr>
                        <a:xfrm>
                          <a:off x="0" y="0"/>
                          <a:ext cx="6015228" cy="233756"/>
                          <a:chOff x="0" y="0"/>
                          <a:chExt cx="6015228" cy="233756"/>
                        </a:xfrm>
                      </wpg:grpSpPr>
                      <wps:wsp>
                        <wps:cNvPr id="36625" name="Shape 36625"/>
                        <wps:cNvSpPr/>
                        <wps:spPr>
                          <a:xfrm>
                            <a:off x="0" y="214706"/>
                            <a:ext cx="6015228" cy="19050"/>
                          </a:xfrm>
                          <a:custGeom>
                            <a:avLst/>
                            <a:gdLst/>
                            <a:ahLst/>
                            <a:cxnLst/>
                            <a:rect l="0" t="0" r="0" b="0"/>
                            <a:pathLst>
                              <a:path w="6015228" h="19050">
                                <a:moveTo>
                                  <a:pt x="0" y="0"/>
                                </a:moveTo>
                                <a:lnTo>
                                  <a:pt x="6015228" y="0"/>
                                </a:lnTo>
                                <a:lnTo>
                                  <a:pt x="601522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394"/>
                        <wps:cNvSpPr/>
                        <wps:spPr>
                          <a:xfrm>
                            <a:off x="2927858" y="159461"/>
                            <a:ext cx="342900" cy="50800"/>
                          </a:xfrm>
                          <a:custGeom>
                            <a:avLst/>
                            <a:gdLst/>
                            <a:ahLst/>
                            <a:cxnLst/>
                            <a:rect l="0" t="0" r="0" b="0"/>
                            <a:pathLst>
                              <a:path w="342900" h="50800">
                                <a:moveTo>
                                  <a:pt x="53086" y="0"/>
                                </a:moveTo>
                                <a:lnTo>
                                  <a:pt x="290957" y="0"/>
                                </a:lnTo>
                                <a:lnTo>
                                  <a:pt x="342900" y="50800"/>
                                </a:lnTo>
                                <a:lnTo>
                                  <a:pt x="0" y="50800"/>
                                </a:lnTo>
                                <a:lnTo>
                                  <a:pt x="53086"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97" name="Shape 397"/>
                        <wps:cNvSpPr/>
                        <wps:spPr>
                          <a:xfrm>
                            <a:off x="2974213" y="164541"/>
                            <a:ext cx="250952" cy="5842"/>
                          </a:xfrm>
                          <a:custGeom>
                            <a:avLst/>
                            <a:gdLst/>
                            <a:ahLst/>
                            <a:cxnLst/>
                            <a:rect l="0" t="0" r="0" b="0"/>
                            <a:pathLst>
                              <a:path w="250952" h="5842">
                                <a:moveTo>
                                  <a:pt x="6350" y="0"/>
                                </a:moveTo>
                                <a:lnTo>
                                  <a:pt x="244602" y="0"/>
                                </a:lnTo>
                                <a:lnTo>
                                  <a:pt x="250952" y="5842"/>
                                </a:lnTo>
                                <a:lnTo>
                                  <a:pt x="0" y="5842"/>
                                </a:lnTo>
                                <a:lnTo>
                                  <a:pt x="635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98" name="Shape 398"/>
                        <wps:cNvSpPr/>
                        <wps:spPr>
                          <a:xfrm>
                            <a:off x="3022219" y="193751"/>
                            <a:ext cx="155956" cy="5969"/>
                          </a:xfrm>
                          <a:custGeom>
                            <a:avLst/>
                            <a:gdLst/>
                            <a:ahLst/>
                            <a:cxnLst/>
                            <a:rect l="0" t="0" r="0" b="0"/>
                            <a:pathLst>
                              <a:path w="155956" h="5969">
                                <a:moveTo>
                                  <a:pt x="4318" y="0"/>
                                </a:moveTo>
                                <a:lnTo>
                                  <a:pt x="151638" y="0"/>
                                </a:lnTo>
                                <a:lnTo>
                                  <a:pt x="155956" y="5969"/>
                                </a:lnTo>
                                <a:lnTo>
                                  <a:pt x="0" y="5969"/>
                                </a:lnTo>
                                <a:lnTo>
                                  <a:pt x="4318"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99" name="Shape 399"/>
                        <wps:cNvSpPr/>
                        <wps:spPr>
                          <a:xfrm>
                            <a:off x="2966085" y="174320"/>
                            <a:ext cx="267970" cy="6350"/>
                          </a:xfrm>
                          <a:custGeom>
                            <a:avLst/>
                            <a:gdLst/>
                            <a:ahLst/>
                            <a:cxnLst/>
                            <a:rect l="0" t="0" r="0" b="0"/>
                            <a:pathLst>
                              <a:path w="267970" h="6350">
                                <a:moveTo>
                                  <a:pt x="6604" y="0"/>
                                </a:moveTo>
                                <a:lnTo>
                                  <a:pt x="260858" y="0"/>
                                </a:lnTo>
                                <a:lnTo>
                                  <a:pt x="267970" y="6350"/>
                                </a:lnTo>
                                <a:lnTo>
                                  <a:pt x="0" y="6350"/>
                                </a:lnTo>
                                <a:lnTo>
                                  <a:pt x="6604"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00" name="Shape 400"/>
                        <wps:cNvSpPr/>
                        <wps:spPr>
                          <a:xfrm>
                            <a:off x="2957576" y="183591"/>
                            <a:ext cx="285623" cy="6350"/>
                          </a:xfrm>
                          <a:custGeom>
                            <a:avLst/>
                            <a:gdLst/>
                            <a:ahLst/>
                            <a:cxnLst/>
                            <a:rect l="0" t="0" r="0" b="0"/>
                            <a:pathLst>
                              <a:path w="285623" h="6350">
                                <a:moveTo>
                                  <a:pt x="7112" y="0"/>
                                </a:moveTo>
                                <a:lnTo>
                                  <a:pt x="278130" y="0"/>
                                </a:lnTo>
                                <a:lnTo>
                                  <a:pt x="285623" y="6350"/>
                                </a:lnTo>
                                <a:lnTo>
                                  <a:pt x="0" y="6350"/>
                                </a:lnTo>
                                <a:lnTo>
                                  <a:pt x="711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01" name="Shape 401"/>
                        <wps:cNvSpPr/>
                        <wps:spPr>
                          <a:xfrm>
                            <a:off x="2981198" y="0"/>
                            <a:ext cx="237566" cy="151841"/>
                          </a:xfrm>
                          <a:custGeom>
                            <a:avLst/>
                            <a:gdLst/>
                            <a:ahLst/>
                            <a:cxnLst/>
                            <a:rect l="0" t="0" r="0" b="0"/>
                            <a:pathLst>
                              <a:path w="237566" h="151841">
                                <a:moveTo>
                                  <a:pt x="0" y="151841"/>
                                </a:moveTo>
                                <a:lnTo>
                                  <a:pt x="237566" y="151841"/>
                                </a:lnTo>
                                <a:lnTo>
                                  <a:pt x="237566"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2927858" y="159461"/>
                            <a:ext cx="342900" cy="50800"/>
                          </a:xfrm>
                          <a:custGeom>
                            <a:avLst/>
                            <a:gdLst/>
                            <a:ahLst/>
                            <a:cxnLst/>
                            <a:rect l="0" t="0" r="0" b="0"/>
                            <a:pathLst>
                              <a:path w="342900" h="50800">
                                <a:moveTo>
                                  <a:pt x="53086" y="0"/>
                                </a:moveTo>
                                <a:lnTo>
                                  <a:pt x="0" y="50800"/>
                                </a:lnTo>
                                <a:lnTo>
                                  <a:pt x="342900" y="50800"/>
                                </a:lnTo>
                                <a:lnTo>
                                  <a:pt x="290957" y="0"/>
                                </a:lnTo>
                                <a:lnTo>
                                  <a:pt x="53086"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3" name="Shape 403"/>
                        <wps:cNvSpPr/>
                        <wps:spPr>
                          <a:xfrm>
                            <a:off x="2927858" y="210314"/>
                            <a:ext cx="342900" cy="18235"/>
                          </a:xfrm>
                          <a:custGeom>
                            <a:avLst/>
                            <a:gdLst/>
                            <a:ahLst/>
                            <a:cxnLst/>
                            <a:rect l="0" t="0" r="0" b="0"/>
                            <a:pathLst>
                              <a:path w="342900" h="18235">
                                <a:moveTo>
                                  <a:pt x="0" y="18235"/>
                                </a:moveTo>
                                <a:lnTo>
                                  <a:pt x="342900" y="18235"/>
                                </a:lnTo>
                                <a:lnTo>
                                  <a:pt x="3429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4" name="Shape 404"/>
                        <wps:cNvSpPr/>
                        <wps:spPr>
                          <a:xfrm>
                            <a:off x="2994279" y="16068"/>
                            <a:ext cx="212103" cy="118755"/>
                          </a:xfrm>
                          <a:custGeom>
                            <a:avLst/>
                            <a:gdLst/>
                            <a:ahLst/>
                            <a:cxnLst/>
                            <a:rect l="0" t="0" r="0" b="0"/>
                            <a:pathLst>
                              <a:path w="212103" h="118755">
                                <a:moveTo>
                                  <a:pt x="0" y="118755"/>
                                </a:moveTo>
                                <a:lnTo>
                                  <a:pt x="212103" y="118755"/>
                                </a:lnTo>
                                <a:lnTo>
                                  <a:pt x="212103"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5" name="Shape 405"/>
                        <wps:cNvSpPr/>
                        <wps:spPr>
                          <a:xfrm>
                            <a:off x="2974213" y="164541"/>
                            <a:ext cx="250952" cy="5842"/>
                          </a:xfrm>
                          <a:custGeom>
                            <a:avLst/>
                            <a:gdLst/>
                            <a:ahLst/>
                            <a:cxnLst/>
                            <a:rect l="0" t="0" r="0" b="0"/>
                            <a:pathLst>
                              <a:path w="250952" h="5842">
                                <a:moveTo>
                                  <a:pt x="6350" y="0"/>
                                </a:moveTo>
                                <a:lnTo>
                                  <a:pt x="0" y="5842"/>
                                </a:lnTo>
                                <a:lnTo>
                                  <a:pt x="250952" y="5842"/>
                                </a:lnTo>
                                <a:lnTo>
                                  <a:pt x="244602" y="0"/>
                                </a:lnTo>
                                <a:lnTo>
                                  <a:pt x="63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022219" y="193751"/>
                            <a:ext cx="155956" cy="5969"/>
                          </a:xfrm>
                          <a:custGeom>
                            <a:avLst/>
                            <a:gdLst/>
                            <a:ahLst/>
                            <a:cxnLst/>
                            <a:rect l="0" t="0" r="0" b="0"/>
                            <a:pathLst>
                              <a:path w="155956" h="5969">
                                <a:moveTo>
                                  <a:pt x="4318" y="0"/>
                                </a:moveTo>
                                <a:lnTo>
                                  <a:pt x="0" y="5969"/>
                                </a:lnTo>
                                <a:lnTo>
                                  <a:pt x="155956" y="5969"/>
                                </a:lnTo>
                                <a:lnTo>
                                  <a:pt x="151638" y="0"/>
                                </a:lnTo>
                                <a:lnTo>
                                  <a:pt x="4318"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7" name="Shape 407"/>
                        <wps:cNvSpPr/>
                        <wps:spPr>
                          <a:xfrm>
                            <a:off x="2966085" y="174320"/>
                            <a:ext cx="267970" cy="6350"/>
                          </a:xfrm>
                          <a:custGeom>
                            <a:avLst/>
                            <a:gdLst/>
                            <a:ahLst/>
                            <a:cxnLst/>
                            <a:rect l="0" t="0" r="0" b="0"/>
                            <a:pathLst>
                              <a:path w="267970" h="6350">
                                <a:moveTo>
                                  <a:pt x="6604" y="0"/>
                                </a:moveTo>
                                <a:lnTo>
                                  <a:pt x="0" y="6350"/>
                                </a:lnTo>
                                <a:lnTo>
                                  <a:pt x="267970" y="6350"/>
                                </a:lnTo>
                                <a:lnTo>
                                  <a:pt x="260858" y="0"/>
                                </a:lnTo>
                                <a:lnTo>
                                  <a:pt x="6604"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8" name="Shape 408"/>
                        <wps:cNvSpPr/>
                        <wps:spPr>
                          <a:xfrm>
                            <a:off x="2957576" y="183591"/>
                            <a:ext cx="285623" cy="6350"/>
                          </a:xfrm>
                          <a:custGeom>
                            <a:avLst/>
                            <a:gdLst/>
                            <a:ahLst/>
                            <a:cxnLst/>
                            <a:rect l="0" t="0" r="0" b="0"/>
                            <a:pathLst>
                              <a:path w="285623" h="6350">
                                <a:moveTo>
                                  <a:pt x="7112" y="0"/>
                                </a:moveTo>
                                <a:lnTo>
                                  <a:pt x="0" y="6350"/>
                                </a:lnTo>
                                <a:lnTo>
                                  <a:pt x="285623" y="6350"/>
                                </a:lnTo>
                                <a:lnTo>
                                  <a:pt x="278130" y="0"/>
                                </a:lnTo>
                                <a:lnTo>
                                  <a:pt x="7112"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6626" name="Shape 36626"/>
                        <wps:cNvSpPr/>
                        <wps:spPr>
                          <a:xfrm>
                            <a:off x="2981198" y="0"/>
                            <a:ext cx="237566" cy="151841"/>
                          </a:xfrm>
                          <a:custGeom>
                            <a:avLst/>
                            <a:gdLst/>
                            <a:ahLst/>
                            <a:cxnLst/>
                            <a:rect l="0" t="0" r="0" b="0"/>
                            <a:pathLst>
                              <a:path w="237566" h="151841">
                                <a:moveTo>
                                  <a:pt x="0" y="0"/>
                                </a:moveTo>
                                <a:lnTo>
                                  <a:pt x="237566" y="0"/>
                                </a:lnTo>
                                <a:lnTo>
                                  <a:pt x="237566" y="151841"/>
                                </a:lnTo>
                                <a:lnTo>
                                  <a:pt x="0" y="151841"/>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10" name="Shape 410"/>
                        <wps:cNvSpPr/>
                        <wps:spPr>
                          <a:xfrm>
                            <a:off x="2927858" y="159461"/>
                            <a:ext cx="342900" cy="50800"/>
                          </a:xfrm>
                          <a:custGeom>
                            <a:avLst/>
                            <a:gdLst/>
                            <a:ahLst/>
                            <a:cxnLst/>
                            <a:rect l="0" t="0" r="0" b="0"/>
                            <a:pathLst>
                              <a:path w="342900" h="50800">
                                <a:moveTo>
                                  <a:pt x="53086" y="0"/>
                                </a:moveTo>
                                <a:lnTo>
                                  <a:pt x="290957" y="0"/>
                                </a:lnTo>
                                <a:lnTo>
                                  <a:pt x="342900" y="50800"/>
                                </a:lnTo>
                                <a:lnTo>
                                  <a:pt x="0" y="50800"/>
                                </a:lnTo>
                                <a:lnTo>
                                  <a:pt x="53086" y="0"/>
                                </a:lnTo>
                                <a:close/>
                              </a:path>
                            </a:pathLst>
                          </a:custGeom>
                          <a:ln w="0" cap="rnd">
                            <a:round/>
                          </a:ln>
                        </wps:spPr>
                        <wps:style>
                          <a:lnRef idx="0">
                            <a:srgbClr val="000000">
                              <a:alpha val="0"/>
                            </a:srgbClr>
                          </a:lnRef>
                          <a:fillRef idx="1">
                            <a:srgbClr val="C0C0C0"/>
                          </a:fillRef>
                          <a:effectRef idx="0">
                            <a:scrgbClr r="0" g="0" b="0"/>
                          </a:effectRef>
                          <a:fontRef idx="none"/>
                        </wps:style>
                        <wps:bodyPr/>
                      </wps:wsp>
                      <wps:wsp>
                        <wps:cNvPr id="36627" name="Shape 36627"/>
                        <wps:cNvSpPr/>
                        <wps:spPr>
                          <a:xfrm>
                            <a:off x="2927858" y="210314"/>
                            <a:ext cx="342900" cy="18235"/>
                          </a:xfrm>
                          <a:custGeom>
                            <a:avLst/>
                            <a:gdLst/>
                            <a:ahLst/>
                            <a:cxnLst/>
                            <a:rect l="0" t="0" r="0" b="0"/>
                            <a:pathLst>
                              <a:path w="342900" h="18235">
                                <a:moveTo>
                                  <a:pt x="0" y="0"/>
                                </a:moveTo>
                                <a:lnTo>
                                  <a:pt x="342900" y="0"/>
                                </a:lnTo>
                                <a:lnTo>
                                  <a:pt x="342900" y="18235"/>
                                </a:lnTo>
                                <a:lnTo>
                                  <a:pt x="0" y="1823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36628" name="Shape 36628"/>
                        <wps:cNvSpPr/>
                        <wps:spPr>
                          <a:xfrm>
                            <a:off x="2994279" y="16068"/>
                            <a:ext cx="212103" cy="118755"/>
                          </a:xfrm>
                          <a:custGeom>
                            <a:avLst/>
                            <a:gdLst/>
                            <a:ahLst/>
                            <a:cxnLst/>
                            <a:rect l="0" t="0" r="0" b="0"/>
                            <a:pathLst>
                              <a:path w="212103" h="118755">
                                <a:moveTo>
                                  <a:pt x="0" y="0"/>
                                </a:moveTo>
                                <a:lnTo>
                                  <a:pt x="212103" y="0"/>
                                </a:lnTo>
                                <a:lnTo>
                                  <a:pt x="212103" y="118755"/>
                                </a:lnTo>
                                <a:lnTo>
                                  <a:pt x="0" y="11875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13" name="Shape 413"/>
                        <wps:cNvSpPr/>
                        <wps:spPr>
                          <a:xfrm>
                            <a:off x="2974213" y="164541"/>
                            <a:ext cx="250952" cy="5842"/>
                          </a:xfrm>
                          <a:custGeom>
                            <a:avLst/>
                            <a:gdLst/>
                            <a:ahLst/>
                            <a:cxnLst/>
                            <a:rect l="0" t="0" r="0" b="0"/>
                            <a:pathLst>
                              <a:path w="250952" h="5842">
                                <a:moveTo>
                                  <a:pt x="6350" y="0"/>
                                </a:moveTo>
                                <a:lnTo>
                                  <a:pt x="244602" y="0"/>
                                </a:lnTo>
                                <a:lnTo>
                                  <a:pt x="250952" y="5842"/>
                                </a:lnTo>
                                <a:lnTo>
                                  <a:pt x="0" y="5842"/>
                                </a:lnTo>
                                <a:lnTo>
                                  <a:pt x="6350" y="0"/>
                                </a:lnTo>
                                <a:close/>
                              </a:path>
                            </a:pathLst>
                          </a:custGeom>
                          <a:ln w="0" cap="rnd">
                            <a:round/>
                          </a:ln>
                        </wps:spPr>
                        <wps:style>
                          <a:lnRef idx="0">
                            <a:srgbClr val="000000">
                              <a:alpha val="0"/>
                            </a:srgbClr>
                          </a:lnRef>
                          <a:fillRef idx="1">
                            <a:srgbClr val="C0C0C0"/>
                          </a:fillRef>
                          <a:effectRef idx="0">
                            <a:scrgbClr r="0" g="0" b="0"/>
                          </a:effectRef>
                          <a:fontRef idx="none"/>
                        </wps:style>
                        <wps:bodyPr/>
                      </wps:wsp>
                      <wps:wsp>
                        <wps:cNvPr id="414" name="Shape 414"/>
                        <wps:cNvSpPr/>
                        <wps:spPr>
                          <a:xfrm>
                            <a:off x="3022219" y="193751"/>
                            <a:ext cx="155956" cy="5969"/>
                          </a:xfrm>
                          <a:custGeom>
                            <a:avLst/>
                            <a:gdLst/>
                            <a:ahLst/>
                            <a:cxnLst/>
                            <a:rect l="0" t="0" r="0" b="0"/>
                            <a:pathLst>
                              <a:path w="155956" h="5969">
                                <a:moveTo>
                                  <a:pt x="4318" y="0"/>
                                </a:moveTo>
                                <a:lnTo>
                                  <a:pt x="151638" y="0"/>
                                </a:lnTo>
                                <a:lnTo>
                                  <a:pt x="155956" y="5969"/>
                                </a:lnTo>
                                <a:lnTo>
                                  <a:pt x="0" y="5969"/>
                                </a:lnTo>
                                <a:lnTo>
                                  <a:pt x="4318" y="0"/>
                                </a:lnTo>
                                <a:close/>
                              </a:path>
                            </a:pathLst>
                          </a:custGeom>
                          <a:ln w="0" cap="rnd">
                            <a:round/>
                          </a:ln>
                        </wps:spPr>
                        <wps:style>
                          <a:lnRef idx="0">
                            <a:srgbClr val="000000">
                              <a:alpha val="0"/>
                            </a:srgbClr>
                          </a:lnRef>
                          <a:fillRef idx="1">
                            <a:srgbClr val="C0C0C0"/>
                          </a:fillRef>
                          <a:effectRef idx="0">
                            <a:scrgbClr r="0" g="0" b="0"/>
                          </a:effectRef>
                          <a:fontRef idx="none"/>
                        </wps:style>
                        <wps:bodyPr/>
                      </wps:wsp>
                      <wps:wsp>
                        <wps:cNvPr id="415" name="Shape 415"/>
                        <wps:cNvSpPr/>
                        <wps:spPr>
                          <a:xfrm>
                            <a:off x="2966085" y="174320"/>
                            <a:ext cx="267970" cy="6350"/>
                          </a:xfrm>
                          <a:custGeom>
                            <a:avLst/>
                            <a:gdLst/>
                            <a:ahLst/>
                            <a:cxnLst/>
                            <a:rect l="0" t="0" r="0" b="0"/>
                            <a:pathLst>
                              <a:path w="267970" h="6350">
                                <a:moveTo>
                                  <a:pt x="6604" y="0"/>
                                </a:moveTo>
                                <a:lnTo>
                                  <a:pt x="260858" y="0"/>
                                </a:lnTo>
                                <a:lnTo>
                                  <a:pt x="267970" y="6350"/>
                                </a:lnTo>
                                <a:lnTo>
                                  <a:pt x="0" y="6350"/>
                                </a:lnTo>
                                <a:lnTo>
                                  <a:pt x="6604" y="0"/>
                                </a:lnTo>
                                <a:close/>
                              </a:path>
                            </a:pathLst>
                          </a:custGeom>
                          <a:ln w="0" cap="rnd">
                            <a:round/>
                          </a:ln>
                        </wps:spPr>
                        <wps:style>
                          <a:lnRef idx="0">
                            <a:srgbClr val="000000">
                              <a:alpha val="0"/>
                            </a:srgbClr>
                          </a:lnRef>
                          <a:fillRef idx="1">
                            <a:srgbClr val="C0C0C0"/>
                          </a:fillRef>
                          <a:effectRef idx="0">
                            <a:scrgbClr r="0" g="0" b="0"/>
                          </a:effectRef>
                          <a:fontRef idx="none"/>
                        </wps:style>
                        <wps:bodyPr/>
                      </wps:wsp>
                      <wps:wsp>
                        <wps:cNvPr id="416" name="Shape 416"/>
                        <wps:cNvSpPr/>
                        <wps:spPr>
                          <a:xfrm>
                            <a:off x="2957576" y="183591"/>
                            <a:ext cx="285623" cy="6350"/>
                          </a:xfrm>
                          <a:custGeom>
                            <a:avLst/>
                            <a:gdLst/>
                            <a:ahLst/>
                            <a:cxnLst/>
                            <a:rect l="0" t="0" r="0" b="0"/>
                            <a:pathLst>
                              <a:path w="285623" h="6350">
                                <a:moveTo>
                                  <a:pt x="7112" y="0"/>
                                </a:moveTo>
                                <a:lnTo>
                                  <a:pt x="278130" y="0"/>
                                </a:lnTo>
                                <a:lnTo>
                                  <a:pt x="285623" y="6350"/>
                                </a:lnTo>
                                <a:lnTo>
                                  <a:pt x="0" y="6350"/>
                                </a:lnTo>
                                <a:lnTo>
                                  <a:pt x="7112" y="0"/>
                                </a:lnTo>
                                <a:close/>
                              </a:path>
                            </a:pathLst>
                          </a:custGeom>
                          <a:ln w="0" cap="rnd">
                            <a:round/>
                          </a:ln>
                        </wps:spPr>
                        <wps:style>
                          <a:lnRef idx="0">
                            <a:srgbClr val="000000">
                              <a:alpha val="0"/>
                            </a:srgbClr>
                          </a:lnRef>
                          <a:fillRef idx="1">
                            <a:srgbClr val="C0C0C0"/>
                          </a:fillRef>
                          <a:effectRef idx="0">
                            <a:scrgbClr r="0" g="0" b="0"/>
                          </a:effectRef>
                          <a:fontRef idx="none"/>
                        </wps:style>
                        <wps:bodyPr/>
                      </wps:wsp>
                      <wps:wsp>
                        <wps:cNvPr id="417" name="Shape 417"/>
                        <wps:cNvSpPr/>
                        <wps:spPr>
                          <a:xfrm>
                            <a:off x="2981198" y="0"/>
                            <a:ext cx="237566" cy="151841"/>
                          </a:xfrm>
                          <a:custGeom>
                            <a:avLst/>
                            <a:gdLst/>
                            <a:ahLst/>
                            <a:cxnLst/>
                            <a:rect l="0" t="0" r="0" b="0"/>
                            <a:pathLst>
                              <a:path w="237566" h="151841">
                                <a:moveTo>
                                  <a:pt x="0" y="151841"/>
                                </a:moveTo>
                                <a:lnTo>
                                  <a:pt x="237566" y="151841"/>
                                </a:lnTo>
                                <a:lnTo>
                                  <a:pt x="237566"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8" name="Shape 418"/>
                        <wps:cNvSpPr/>
                        <wps:spPr>
                          <a:xfrm>
                            <a:off x="2927858" y="159461"/>
                            <a:ext cx="342900" cy="50800"/>
                          </a:xfrm>
                          <a:custGeom>
                            <a:avLst/>
                            <a:gdLst/>
                            <a:ahLst/>
                            <a:cxnLst/>
                            <a:rect l="0" t="0" r="0" b="0"/>
                            <a:pathLst>
                              <a:path w="342900" h="50800">
                                <a:moveTo>
                                  <a:pt x="53086" y="0"/>
                                </a:moveTo>
                                <a:lnTo>
                                  <a:pt x="0" y="50800"/>
                                </a:lnTo>
                                <a:lnTo>
                                  <a:pt x="342900" y="50800"/>
                                </a:lnTo>
                                <a:lnTo>
                                  <a:pt x="290957" y="0"/>
                                </a:lnTo>
                                <a:lnTo>
                                  <a:pt x="53086"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9" name="Shape 419"/>
                        <wps:cNvSpPr/>
                        <wps:spPr>
                          <a:xfrm>
                            <a:off x="2927858" y="210314"/>
                            <a:ext cx="342900" cy="18235"/>
                          </a:xfrm>
                          <a:custGeom>
                            <a:avLst/>
                            <a:gdLst/>
                            <a:ahLst/>
                            <a:cxnLst/>
                            <a:rect l="0" t="0" r="0" b="0"/>
                            <a:pathLst>
                              <a:path w="342900" h="18235">
                                <a:moveTo>
                                  <a:pt x="0" y="18235"/>
                                </a:moveTo>
                                <a:lnTo>
                                  <a:pt x="342900" y="18235"/>
                                </a:lnTo>
                                <a:lnTo>
                                  <a:pt x="3429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0" name="Shape 420"/>
                        <wps:cNvSpPr/>
                        <wps:spPr>
                          <a:xfrm>
                            <a:off x="2994279" y="16068"/>
                            <a:ext cx="212103" cy="118755"/>
                          </a:xfrm>
                          <a:custGeom>
                            <a:avLst/>
                            <a:gdLst/>
                            <a:ahLst/>
                            <a:cxnLst/>
                            <a:rect l="0" t="0" r="0" b="0"/>
                            <a:pathLst>
                              <a:path w="212103" h="118755">
                                <a:moveTo>
                                  <a:pt x="0" y="118755"/>
                                </a:moveTo>
                                <a:lnTo>
                                  <a:pt x="212103" y="118755"/>
                                </a:lnTo>
                                <a:lnTo>
                                  <a:pt x="212103"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2974213" y="164541"/>
                            <a:ext cx="250952" cy="5842"/>
                          </a:xfrm>
                          <a:custGeom>
                            <a:avLst/>
                            <a:gdLst/>
                            <a:ahLst/>
                            <a:cxnLst/>
                            <a:rect l="0" t="0" r="0" b="0"/>
                            <a:pathLst>
                              <a:path w="250952" h="5842">
                                <a:moveTo>
                                  <a:pt x="6350" y="0"/>
                                </a:moveTo>
                                <a:lnTo>
                                  <a:pt x="0" y="5842"/>
                                </a:lnTo>
                                <a:lnTo>
                                  <a:pt x="250952" y="5842"/>
                                </a:lnTo>
                                <a:lnTo>
                                  <a:pt x="244602" y="0"/>
                                </a:lnTo>
                                <a:lnTo>
                                  <a:pt x="63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2" name="Shape 422"/>
                        <wps:cNvSpPr/>
                        <wps:spPr>
                          <a:xfrm>
                            <a:off x="3022219" y="193751"/>
                            <a:ext cx="155956" cy="5969"/>
                          </a:xfrm>
                          <a:custGeom>
                            <a:avLst/>
                            <a:gdLst/>
                            <a:ahLst/>
                            <a:cxnLst/>
                            <a:rect l="0" t="0" r="0" b="0"/>
                            <a:pathLst>
                              <a:path w="155956" h="5969">
                                <a:moveTo>
                                  <a:pt x="4318" y="0"/>
                                </a:moveTo>
                                <a:lnTo>
                                  <a:pt x="0" y="5969"/>
                                </a:lnTo>
                                <a:lnTo>
                                  <a:pt x="155956" y="5969"/>
                                </a:lnTo>
                                <a:lnTo>
                                  <a:pt x="151638" y="0"/>
                                </a:lnTo>
                                <a:lnTo>
                                  <a:pt x="4318"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3" name="Shape 423"/>
                        <wps:cNvSpPr/>
                        <wps:spPr>
                          <a:xfrm>
                            <a:off x="2966085" y="174320"/>
                            <a:ext cx="267970" cy="6350"/>
                          </a:xfrm>
                          <a:custGeom>
                            <a:avLst/>
                            <a:gdLst/>
                            <a:ahLst/>
                            <a:cxnLst/>
                            <a:rect l="0" t="0" r="0" b="0"/>
                            <a:pathLst>
                              <a:path w="267970" h="6350">
                                <a:moveTo>
                                  <a:pt x="6604" y="0"/>
                                </a:moveTo>
                                <a:lnTo>
                                  <a:pt x="0" y="6350"/>
                                </a:lnTo>
                                <a:lnTo>
                                  <a:pt x="267970" y="6350"/>
                                </a:lnTo>
                                <a:lnTo>
                                  <a:pt x="260858" y="0"/>
                                </a:lnTo>
                                <a:lnTo>
                                  <a:pt x="6604"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24" name="Shape 424"/>
                        <wps:cNvSpPr/>
                        <wps:spPr>
                          <a:xfrm>
                            <a:off x="2957576" y="183591"/>
                            <a:ext cx="285623" cy="6350"/>
                          </a:xfrm>
                          <a:custGeom>
                            <a:avLst/>
                            <a:gdLst/>
                            <a:ahLst/>
                            <a:cxnLst/>
                            <a:rect l="0" t="0" r="0" b="0"/>
                            <a:pathLst>
                              <a:path w="285623" h="6350">
                                <a:moveTo>
                                  <a:pt x="7112" y="0"/>
                                </a:moveTo>
                                <a:lnTo>
                                  <a:pt x="0" y="6350"/>
                                </a:lnTo>
                                <a:lnTo>
                                  <a:pt x="285623" y="6350"/>
                                </a:lnTo>
                                <a:lnTo>
                                  <a:pt x="278130" y="0"/>
                                </a:lnTo>
                                <a:lnTo>
                                  <a:pt x="7112"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347" style="width:473.64pt;height:18.406pt;position:absolute;z-index:-2147483249;mso-position-horizontal-relative:text;mso-position-horizontal:absolute;margin-left:16.5pt;mso-position-vertical-relative:text;margin-top:18.2634pt;" coordsize="60152,2337">
                <v:shape id="Shape 36629" style="position:absolute;width:60152;height:190;left:0;top:2147;" coordsize="6015228,19050" path="m0,0l6015228,0l6015228,19050l0,19050l0,0">
                  <v:stroke weight="0pt" endcap="flat" joinstyle="miter" miterlimit="10" on="false" color="#000000" opacity="0"/>
                  <v:fill on="true" color="#000000"/>
                </v:shape>
                <v:shape id="Shape 394" style="position:absolute;width:3429;height:508;left:29278;top:1594;" coordsize="342900,50800" path="m53086,0l290957,0l342900,50800l0,50800l53086,0x">
                  <v:stroke weight="0pt" endcap="flat" joinstyle="miter" miterlimit="10" on="false" color="#000000" opacity="0"/>
                  <v:fill on="true" color="#c0c0c0"/>
                </v:shape>
                <v:shape id="Shape 397" style="position:absolute;width:2509;height:58;left:29742;top:1645;" coordsize="250952,5842" path="m6350,0l244602,0l250952,5842l0,5842l6350,0x">
                  <v:stroke weight="0pt" endcap="flat" joinstyle="miter" miterlimit="10" on="false" color="#000000" opacity="0"/>
                  <v:fill on="true" color="#c0c0c0"/>
                </v:shape>
                <v:shape id="Shape 398" style="position:absolute;width:1559;height:59;left:30222;top:1937;" coordsize="155956,5969" path="m4318,0l151638,0l155956,5969l0,5969l4318,0x">
                  <v:stroke weight="0pt" endcap="flat" joinstyle="miter" miterlimit="10" on="false" color="#000000" opacity="0"/>
                  <v:fill on="true" color="#c0c0c0"/>
                </v:shape>
                <v:shape id="Shape 399" style="position:absolute;width:2679;height:63;left:29660;top:1743;" coordsize="267970,6350" path="m6604,0l260858,0l267970,6350l0,6350l6604,0x">
                  <v:stroke weight="0pt" endcap="flat" joinstyle="miter" miterlimit="10" on="false" color="#000000" opacity="0"/>
                  <v:fill on="true" color="#c0c0c0"/>
                </v:shape>
                <v:shape id="Shape 400" style="position:absolute;width:2856;height:63;left:29575;top:1835;" coordsize="285623,6350" path="m7112,0l278130,0l285623,6350l0,6350l7112,0x">
                  <v:stroke weight="0pt" endcap="flat" joinstyle="miter" miterlimit="10" on="false" color="#000000" opacity="0"/>
                  <v:fill on="true" color="#c0c0c0"/>
                </v:shape>
                <v:shape id="Shape 401" style="position:absolute;width:2375;height:1518;left:29811;top:0;" coordsize="237566,151841" path="m0,151841l237566,151841l237566,0l0,0x">
                  <v:stroke weight="0.75pt" endcap="round" joinstyle="round" on="true" color="#000000"/>
                  <v:fill on="false" color="#000000" opacity="0"/>
                </v:shape>
                <v:shape id="Shape 402" style="position:absolute;width:3429;height:508;left:29278;top:1594;" coordsize="342900,50800" path="m53086,0l0,50800l342900,50800l290957,0l53086,0x">
                  <v:stroke weight="0.75pt" endcap="round" joinstyle="round" on="true" color="#000000"/>
                  <v:fill on="false" color="#000000" opacity="0"/>
                </v:shape>
                <v:shape id="Shape 403" style="position:absolute;width:3429;height:182;left:29278;top:2103;" coordsize="342900,18235" path="m0,18235l342900,18235l342900,0l0,0x">
                  <v:stroke weight="0.75pt" endcap="round" joinstyle="round" on="true" color="#000000"/>
                  <v:fill on="false" color="#000000" opacity="0"/>
                </v:shape>
                <v:shape id="Shape 404" style="position:absolute;width:2121;height:1187;left:29942;top:160;" coordsize="212103,118755" path="m0,118755l212103,118755l212103,0l0,0x">
                  <v:stroke weight="0.75pt" endcap="round" joinstyle="round" on="true" color="#000000"/>
                  <v:fill on="false" color="#000000" opacity="0"/>
                </v:shape>
                <v:shape id="Shape 405" style="position:absolute;width:2509;height:58;left:29742;top:1645;" coordsize="250952,5842" path="m6350,0l0,5842l250952,5842l244602,0l6350,0x">
                  <v:stroke weight="0.75pt" endcap="round" joinstyle="round" on="true" color="#000000"/>
                  <v:fill on="false" color="#000000" opacity="0"/>
                </v:shape>
                <v:shape id="Shape 406" style="position:absolute;width:1559;height:59;left:30222;top:1937;" coordsize="155956,5969" path="m4318,0l0,5969l155956,5969l151638,0l4318,0x">
                  <v:stroke weight="0.75pt" endcap="round" joinstyle="round" on="true" color="#000000"/>
                  <v:fill on="false" color="#000000" opacity="0"/>
                </v:shape>
                <v:shape id="Shape 407" style="position:absolute;width:2679;height:63;left:29660;top:1743;" coordsize="267970,6350" path="m6604,0l0,6350l267970,6350l260858,0l6604,0x">
                  <v:stroke weight="0.75pt" endcap="round" joinstyle="round" on="true" color="#000000"/>
                  <v:fill on="false" color="#000000" opacity="0"/>
                </v:shape>
                <v:shape id="Shape 408" style="position:absolute;width:2856;height:63;left:29575;top:1835;" coordsize="285623,6350" path="m7112,0l0,6350l285623,6350l278130,0l7112,0x">
                  <v:stroke weight="0.75pt" endcap="round" joinstyle="round" on="true" color="#000000"/>
                  <v:fill on="false" color="#000000" opacity="0"/>
                </v:shape>
                <v:shape id="Shape 36630" style="position:absolute;width:2375;height:1518;left:29811;top:0;" coordsize="237566,151841" path="m0,0l237566,0l237566,151841l0,151841l0,0">
                  <v:stroke weight="0pt" endcap="round" joinstyle="round" on="false" color="#000000" opacity="0"/>
                  <v:fill on="true" color="#c0c0c0"/>
                </v:shape>
                <v:shape id="Shape 410" style="position:absolute;width:3429;height:508;left:29278;top:1594;" coordsize="342900,50800" path="m53086,0l290957,0l342900,50800l0,50800l53086,0x">
                  <v:stroke weight="0pt" endcap="round" joinstyle="round" on="false" color="#000000" opacity="0"/>
                  <v:fill on="true" color="#c0c0c0"/>
                </v:shape>
                <v:shape id="Shape 36631" style="position:absolute;width:3429;height:182;left:29278;top:2103;" coordsize="342900,18235" path="m0,0l342900,0l342900,18235l0,18235l0,0">
                  <v:stroke weight="0pt" endcap="round" joinstyle="round" on="false" color="#000000" opacity="0"/>
                  <v:fill on="true" color="#c0c0c0"/>
                </v:shape>
                <v:shape id="Shape 36632" style="position:absolute;width:2121;height:1187;left:29942;top:160;" coordsize="212103,118755" path="m0,0l212103,0l212103,118755l0,118755l0,0">
                  <v:stroke weight="0pt" endcap="round" joinstyle="round" on="false" color="#000000" opacity="0"/>
                  <v:fill on="true" color="#c0c0c0"/>
                </v:shape>
                <v:shape id="Shape 413" style="position:absolute;width:2509;height:58;left:29742;top:1645;" coordsize="250952,5842" path="m6350,0l244602,0l250952,5842l0,5842l6350,0x">
                  <v:stroke weight="0pt" endcap="round" joinstyle="round" on="false" color="#000000" opacity="0"/>
                  <v:fill on="true" color="#c0c0c0"/>
                </v:shape>
                <v:shape id="Shape 414" style="position:absolute;width:1559;height:59;left:30222;top:1937;" coordsize="155956,5969" path="m4318,0l151638,0l155956,5969l0,5969l4318,0x">
                  <v:stroke weight="0pt" endcap="round" joinstyle="round" on="false" color="#000000" opacity="0"/>
                  <v:fill on="true" color="#c0c0c0"/>
                </v:shape>
                <v:shape id="Shape 415" style="position:absolute;width:2679;height:63;left:29660;top:1743;" coordsize="267970,6350" path="m6604,0l260858,0l267970,6350l0,6350l6604,0x">
                  <v:stroke weight="0pt" endcap="round" joinstyle="round" on="false" color="#000000" opacity="0"/>
                  <v:fill on="true" color="#c0c0c0"/>
                </v:shape>
                <v:shape id="Shape 416" style="position:absolute;width:2856;height:63;left:29575;top:1835;" coordsize="285623,6350" path="m7112,0l278130,0l285623,6350l0,6350l7112,0x">
                  <v:stroke weight="0pt" endcap="round" joinstyle="round" on="false" color="#000000" opacity="0"/>
                  <v:fill on="true" color="#c0c0c0"/>
                </v:shape>
                <v:shape id="Shape 417" style="position:absolute;width:2375;height:1518;left:29811;top:0;" coordsize="237566,151841" path="m0,151841l237566,151841l237566,0l0,0x">
                  <v:stroke weight="0.75pt" endcap="round" joinstyle="round" on="true" color="#000000"/>
                  <v:fill on="false" color="#000000" opacity="0"/>
                </v:shape>
                <v:shape id="Shape 418" style="position:absolute;width:3429;height:508;left:29278;top:1594;" coordsize="342900,50800" path="m53086,0l0,50800l342900,50800l290957,0l53086,0x">
                  <v:stroke weight="0.75pt" endcap="round" joinstyle="round" on="true" color="#000000"/>
                  <v:fill on="false" color="#000000" opacity="0"/>
                </v:shape>
                <v:shape id="Shape 419" style="position:absolute;width:3429;height:182;left:29278;top:2103;" coordsize="342900,18235" path="m0,18235l342900,18235l342900,0l0,0x">
                  <v:stroke weight="0.75pt" endcap="round" joinstyle="round" on="true" color="#000000"/>
                  <v:fill on="false" color="#000000" opacity="0"/>
                </v:shape>
                <v:shape id="Shape 420" style="position:absolute;width:2121;height:1187;left:29942;top:160;" coordsize="212103,118755" path="m0,118755l212103,118755l212103,0l0,0x">
                  <v:stroke weight="0.75pt" endcap="round" joinstyle="round" on="true" color="#000000"/>
                  <v:fill on="false" color="#000000" opacity="0"/>
                </v:shape>
                <v:shape id="Shape 421" style="position:absolute;width:2509;height:58;left:29742;top:1645;" coordsize="250952,5842" path="m6350,0l0,5842l250952,5842l244602,0l6350,0x">
                  <v:stroke weight="0.75pt" endcap="round" joinstyle="round" on="true" color="#000000"/>
                  <v:fill on="false" color="#000000" opacity="0"/>
                </v:shape>
                <v:shape id="Shape 422" style="position:absolute;width:1559;height:59;left:30222;top:1937;" coordsize="155956,5969" path="m4318,0l0,5969l155956,5969l151638,0l4318,0x">
                  <v:stroke weight="0.75pt" endcap="round" joinstyle="round" on="true" color="#000000"/>
                  <v:fill on="false" color="#000000" opacity="0"/>
                </v:shape>
                <v:shape id="Shape 423" style="position:absolute;width:2679;height:63;left:29660;top:1743;" coordsize="267970,6350" path="m6604,0l0,6350l267970,6350l260858,0l6604,0x">
                  <v:stroke weight="0.75pt" endcap="round" joinstyle="round" on="true" color="#000000"/>
                  <v:fill on="false" color="#000000" opacity="0"/>
                </v:shape>
                <v:shape id="Shape 424" style="position:absolute;width:2856;height:63;left:29575;top:1835;" coordsize="285623,6350" path="m7112,0l0,6350l285623,6350l278130,0l7112,0x">
                  <v:stroke weight="0.75pt" endcap="round" joinstyle="round" on="true" color="#000000"/>
                  <v:fill on="false" color="#000000" opacity="0"/>
                </v:shape>
              </v:group>
            </w:pict>
          </mc:Fallback>
        </mc:AlternateContent>
      </w:r>
      <w:r>
        <w:rPr>
          <w:b/>
          <w:sz w:val="22"/>
        </w:rPr>
        <w:t>Сертифікат Аудиторської палати України</w:t>
      </w:r>
      <w:r>
        <w:rPr>
          <w:b/>
        </w:rPr>
        <w:t xml:space="preserve">                  </w:t>
      </w:r>
      <w:r>
        <w:rPr>
          <w:b/>
          <w:sz w:val="20"/>
        </w:rPr>
        <w:t xml:space="preserve">р/р 26007255715001 в СФ КБ «ПриВАТбанк» </w:t>
      </w:r>
      <w:r>
        <w:rPr>
          <w:b/>
          <w:sz w:val="22"/>
        </w:rPr>
        <w:t>Серії  А  № 003916 від 24 вересня 1999 року</w:t>
      </w:r>
      <w:r>
        <w:rPr>
          <w:b/>
        </w:rPr>
        <w:t xml:space="preserve">    </w:t>
      </w:r>
      <w:r>
        <w:rPr>
          <w:b/>
          <w:sz w:val="22"/>
        </w:rPr>
        <w:t xml:space="preserve">                               </w:t>
      </w:r>
      <w:r>
        <w:rPr>
          <w:b/>
          <w:sz w:val="20"/>
        </w:rPr>
        <w:t>МФО  324935,  ЕДРПОУ  30581397</w:t>
      </w:r>
      <w:r>
        <w:rPr>
          <w:b/>
          <w:sz w:val="22"/>
        </w:rPr>
        <w:t xml:space="preserve">                                         </w:t>
      </w:r>
      <w:r>
        <w:rPr>
          <w:b/>
          <w:sz w:val="20"/>
        </w:rPr>
        <w:t xml:space="preserve">тіл.:  55-55-90, факс  48-13-06 </w:t>
      </w:r>
    </w:p>
    <w:p w14:paraId="62D4579D" w14:textId="77777777" w:rsidR="00394263" w:rsidRDefault="00226C4A">
      <w:pPr>
        <w:spacing w:after="52" w:line="264" w:lineRule="auto"/>
        <w:ind w:left="355" w:right="6836"/>
      </w:pPr>
      <w:r>
        <w:rPr>
          <w:b/>
          <w:sz w:val="20"/>
        </w:rPr>
        <w:t xml:space="preserve">Вих. </w:t>
      </w:r>
      <w:r>
        <w:rPr>
          <w:b/>
          <w:sz w:val="20"/>
          <w:u w:val="single" w:color="000000"/>
        </w:rPr>
        <w:t xml:space="preserve">№ 33 /2013  </w:t>
      </w:r>
      <w:r>
        <w:rPr>
          <w:b/>
          <w:sz w:val="20"/>
        </w:rPr>
        <w:t xml:space="preserve">                            від «23»  квітня  2013 року. </w:t>
      </w:r>
    </w:p>
    <w:p w14:paraId="07320DB6" w14:textId="77777777" w:rsidR="00394263" w:rsidRDefault="00226C4A">
      <w:pPr>
        <w:spacing w:after="0" w:line="259" w:lineRule="auto"/>
        <w:ind w:left="0" w:right="133" w:firstLine="0"/>
        <w:jc w:val="center"/>
      </w:pPr>
      <w:r>
        <w:rPr>
          <w:rFonts w:ascii="Arial" w:eastAsia="Arial" w:hAnsi="Arial" w:cs="Arial"/>
          <w:sz w:val="28"/>
        </w:rPr>
        <w:t xml:space="preserve"> </w:t>
      </w:r>
    </w:p>
    <w:p w14:paraId="2644B345" w14:textId="77777777" w:rsidR="00394263" w:rsidRDefault="00226C4A">
      <w:pPr>
        <w:pStyle w:val="2"/>
        <w:ind w:right="555"/>
      </w:pPr>
      <w:r>
        <w:t xml:space="preserve">КОРИСТУВАЧАМ ФІНАНСОВОЇ ЗВІТНОСТІ ТА У НАЦІОНАЛЬНУ КОМІСІЮ З ЦІННИХ ПАПЕРІВ                                                                                    І ФОНДОВОГО РИНКУ УКРАЇНИ </w:t>
      </w:r>
    </w:p>
    <w:p w14:paraId="349E21BA" w14:textId="77777777" w:rsidR="00394263" w:rsidRDefault="00226C4A">
      <w:pPr>
        <w:spacing w:after="0" w:line="259" w:lineRule="auto"/>
        <w:ind w:left="360" w:firstLine="0"/>
        <w:jc w:val="left"/>
      </w:pPr>
      <w:r>
        <w:rPr>
          <w:rFonts w:ascii="Arial" w:eastAsia="Arial" w:hAnsi="Arial" w:cs="Arial"/>
          <w:sz w:val="18"/>
        </w:rPr>
        <w:t xml:space="preserve"> </w:t>
      </w:r>
    </w:p>
    <w:p w14:paraId="3180B73C" w14:textId="77777777" w:rsidR="00394263" w:rsidRDefault="00226C4A">
      <w:pPr>
        <w:spacing w:after="139" w:line="259" w:lineRule="auto"/>
        <w:ind w:left="360" w:firstLine="0"/>
        <w:jc w:val="left"/>
      </w:pPr>
      <w:r>
        <w:rPr>
          <w:rFonts w:ascii="Arial" w:eastAsia="Arial" w:hAnsi="Arial" w:cs="Arial"/>
          <w:b/>
          <w:sz w:val="18"/>
        </w:rPr>
        <w:t xml:space="preserve"> </w:t>
      </w:r>
    </w:p>
    <w:p w14:paraId="32024A65" w14:textId="77777777" w:rsidR="00394263" w:rsidRDefault="00226C4A">
      <w:pPr>
        <w:spacing w:after="0" w:line="280" w:lineRule="auto"/>
        <w:ind w:left="2715" w:right="2849" w:firstLine="650"/>
        <w:jc w:val="left"/>
      </w:pPr>
      <w:r>
        <w:rPr>
          <w:b/>
          <w:sz w:val="28"/>
        </w:rPr>
        <w:t xml:space="preserve">Звіт незалежного аудитора щодо фінансової звітності за 2012 рік  </w:t>
      </w:r>
    </w:p>
    <w:p w14:paraId="1CECD71D" w14:textId="77777777" w:rsidR="00394263" w:rsidRDefault="00226C4A">
      <w:pPr>
        <w:spacing w:line="270" w:lineRule="auto"/>
        <w:ind w:left="2054"/>
        <w:jc w:val="left"/>
      </w:pPr>
      <w:r>
        <w:rPr>
          <w:b/>
        </w:rPr>
        <w:t xml:space="preserve">ПУБЛІЧНОГО АКЦІОНЕРНОГО ТОВАРИСТВА «МУСОН» </w:t>
      </w:r>
    </w:p>
    <w:p w14:paraId="450545E2" w14:textId="77777777" w:rsidR="00394263" w:rsidRDefault="00226C4A">
      <w:pPr>
        <w:spacing w:after="0" w:line="259" w:lineRule="auto"/>
        <w:ind w:left="0" w:right="171" w:firstLine="0"/>
        <w:jc w:val="center"/>
      </w:pPr>
      <w:r>
        <w:rPr>
          <w:b/>
          <w:sz w:val="16"/>
        </w:rPr>
        <w:t xml:space="preserve"> </w:t>
      </w:r>
    </w:p>
    <w:p w14:paraId="7656BA7A" w14:textId="77777777" w:rsidR="00394263" w:rsidRDefault="00226C4A">
      <w:pPr>
        <w:spacing w:after="109" w:line="259" w:lineRule="auto"/>
        <w:ind w:left="0" w:right="171" w:firstLine="0"/>
        <w:jc w:val="center"/>
      </w:pPr>
      <w:r>
        <w:rPr>
          <w:b/>
          <w:sz w:val="16"/>
        </w:rPr>
        <w:t xml:space="preserve"> </w:t>
      </w:r>
    </w:p>
    <w:p w14:paraId="783CD02E" w14:textId="77777777" w:rsidR="00394263" w:rsidRDefault="00226C4A">
      <w:pPr>
        <w:numPr>
          <w:ilvl w:val="0"/>
          <w:numId w:val="1"/>
        </w:numPr>
        <w:spacing w:line="270" w:lineRule="auto"/>
        <w:ind w:hanging="240"/>
        <w:jc w:val="left"/>
      </w:pPr>
      <w:r>
        <w:rPr>
          <w:b/>
        </w:rPr>
        <w:t xml:space="preserve">Основні відомості про аудиторську фірму і умови договору. </w:t>
      </w:r>
    </w:p>
    <w:p w14:paraId="500B6A46" w14:textId="77777777" w:rsidR="00394263" w:rsidRDefault="00226C4A">
      <w:pPr>
        <w:numPr>
          <w:ilvl w:val="1"/>
          <w:numId w:val="1"/>
        </w:numPr>
        <w:ind w:right="557" w:hanging="420"/>
      </w:pPr>
      <w:r>
        <w:t xml:space="preserve">Повне найменування відповідно до засновницьких документів: Приватне підприємство «Аудиторська фірма «Бізнес - Аудит».  </w:t>
      </w:r>
    </w:p>
    <w:p w14:paraId="60F8D91E" w14:textId="77777777" w:rsidR="00394263" w:rsidRDefault="00226C4A">
      <w:pPr>
        <w:numPr>
          <w:ilvl w:val="1"/>
          <w:numId w:val="1"/>
        </w:numPr>
        <w:ind w:right="557" w:hanging="420"/>
      </w:pPr>
      <w:r>
        <w:t xml:space="preserve">Код ЕДРПОУ – 30581397.  </w:t>
      </w:r>
    </w:p>
    <w:p w14:paraId="45AE3DFF" w14:textId="77777777" w:rsidR="00394263" w:rsidRDefault="00226C4A">
      <w:pPr>
        <w:numPr>
          <w:ilvl w:val="1"/>
          <w:numId w:val="1"/>
        </w:numPr>
        <w:spacing w:after="5" w:line="269" w:lineRule="auto"/>
        <w:ind w:right="557" w:hanging="420"/>
      </w:pPr>
      <w:r>
        <w:t xml:space="preserve">Свідоцтво №002168 про державну реєстрацію в Реєстрі суб'єктів аудиторської діяльності, затвердженому рішенням Аудиторської Палати України №1 від 26.01.2001р. Дія свідоцтва продовжена до 04.11.2015р.   </w:t>
      </w:r>
    </w:p>
    <w:p w14:paraId="488D4145" w14:textId="77777777" w:rsidR="00394263" w:rsidRDefault="00226C4A">
      <w:pPr>
        <w:numPr>
          <w:ilvl w:val="1"/>
          <w:numId w:val="1"/>
        </w:numPr>
        <w:spacing w:after="5" w:line="269" w:lineRule="auto"/>
        <w:ind w:right="557" w:hanging="420"/>
      </w:pPr>
      <w:r>
        <w:t xml:space="preserve">Свідоцтво про внесення до реєстру аудиторів та аудиторських фірм, які можуть проводити аудиторські перевірки фінансових  установ, що здійснюють діяльність на ринку цінних паперів, реєстраційний номер Свідоцтва - №877 від 06.10.2008р., строк дії Свідоцтва продовжений до 04.11.2015р. </w:t>
      </w:r>
    </w:p>
    <w:p w14:paraId="6E0DC18A" w14:textId="77777777" w:rsidR="00394263" w:rsidRDefault="00226C4A">
      <w:pPr>
        <w:numPr>
          <w:ilvl w:val="1"/>
          <w:numId w:val="1"/>
        </w:numPr>
        <w:ind w:right="557" w:hanging="420"/>
      </w:pPr>
      <w:r>
        <w:t xml:space="preserve">Юридична адреса та місце знаходження: 99011, м. Севастополь, вул. Гоголя, б.35б, кв.52. Телефон: (0692) 55-55-90.  </w:t>
      </w:r>
    </w:p>
    <w:p w14:paraId="20C6C44B" w14:textId="77777777" w:rsidR="00394263" w:rsidRDefault="00226C4A">
      <w:pPr>
        <w:numPr>
          <w:ilvl w:val="1"/>
          <w:numId w:val="1"/>
        </w:numPr>
        <w:ind w:right="557" w:hanging="420"/>
      </w:pPr>
      <w:r>
        <w:t xml:space="preserve">Керівник: Директор ПП «АФ «Бізнес – Аудит» Кулешова Ніна Василівна, сертифікат аудитора серії А №003916 от 24.09.1999р., дія сертифіката продовжена до 24.09.2013р.  </w:t>
      </w:r>
    </w:p>
    <w:p w14:paraId="04654026" w14:textId="77777777" w:rsidR="00394263" w:rsidRDefault="00226C4A">
      <w:pPr>
        <w:numPr>
          <w:ilvl w:val="1"/>
          <w:numId w:val="1"/>
        </w:numPr>
        <w:ind w:right="557" w:hanging="420"/>
      </w:pPr>
      <w:r>
        <w:t xml:space="preserve">Основні відомості об умовах договору:  </w:t>
      </w:r>
    </w:p>
    <w:p w14:paraId="3B5AAF8C" w14:textId="77777777" w:rsidR="00394263" w:rsidRDefault="00226C4A">
      <w:pPr>
        <w:ind w:left="730" w:right="55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0BEB5B" wp14:editId="1150CE44">
                <wp:simplePos x="0" y="0"/>
                <wp:positionH relativeFrom="column">
                  <wp:posOffset>457454</wp:posOffset>
                </wp:positionH>
                <wp:positionV relativeFrom="paragraph">
                  <wp:posOffset>-40417</wp:posOffset>
                </wp:positionV>
                <wp:extent cx="140208" cy="745236"/>
                <wp:effectExtent l="0" t="0" r="0" b="0"/>
                <wp:wrapSquare wrapText="bothSides"/>
                <wp:docPr id="29348" name="Group 29348"/>
                <wp:cNvGraphicFramePr/>
                <a:graphic xmlns:a="http://schemas.openxmlformats.org/drawingml/2006/main">
                  <a:graphicData uri="http://schemas.microsoft.com/office/word/2010/wordprocessingGroup">
                    <wpg:wgp>
                      <wpg:cNvGrpSpPr/>
                      <wpg:grpSpPr>
                        <a:xfrm>
                          <a:off x="0" y="0"/>
                          <a:ext cx="140208" cy="745236"/>
                          <a:chOff x="0" y="0"/>
                          <a:chExt cx="140208" cy="745236"/>
                        </a:xfrm>
                      </wpg:grpSpPr>
                      <pic:pic xmlns:pic="http://schemas.openxmlformats.org/drawingml/2006/picture">
                        <pic:nvPicPr>
                          <pic:cNvPr id="235" name="Picture 235"/>
                          <pic:cNvPicPr/>
                        </pic:nvPicPr>
                        <pic:blipFill>
                          <a:blip r:embed="rId7"/>
                          <a:stretch>
                            <a:fillRect/>
                          </a:stretch>
                        </pic:blipFill>
                        <pic:spPr>
                          <a:xfrm>
                            <a:off x="0" y="0"/>
                            <a:ext cx="140208" cy="186690"/>
                          </a:xfrm>
                          <a:prstGeom prst="rect">
                            <a:avLst/>
                          </a:prstGeom>
                        </pic:spPr>
                      </pic:pic>
                      <wps:wsp>
                        <wps:cNvPr id="236" name="Rectangle 236"/>
                        <wps:cNvSpPr/>
                        <wps:spPr>
                          <a:xfrm>
                            <a:off x="70104" y="15240"/>
                            <a:ext cx="56314" cy="226001"/>
                          </a:xfrm>
                          <a:prstGeom prst="rect">
                            <a:avLst/>
                          </a:prstGeom>
                          <a:ln>
                            <a:noFill/>
                          </a:ln>
                        </wps:spPr>
                        <wps:txbx>
                          <w:txbxContent>
                            <w:p w14:paraId="6721D6EE"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58" name="Picture 258"/>
                          <pic:cNvPicPr/>
                        </pic:nvPicPr>
                        <pic:blipFill>
                          <a:blip r:embed="rId7"/>
                          <a:stretch>
                            <a:fillRect/>
                          </a:stretch>
                        </pic:blipFill>
                        <pic:spPr>
                          <a:xfrm>
                            <a:off x="0" y="186690"/>
                            <a:ext cx="140208" cy="186690"/>
                          </a:xfrm>
                          <a:prstGeom prst="rect">
                            <a:avLst/>
                          </a:prstGeom>
                        </pic:spPr>
                      </pic:pic>
                      <wps:wsp>
                        <wps:cNvPr id="259" name="Rectangle 259"/>
                        <wps:cNvSpPr/>
                        <wps:spPr>
                          <a:xfrm>
                            <a:off x="70104" y="201930"/>
                            <a:ext cx="56314" cy="226002"/>
                          </a:xfrm>
                          <a:prstGeom prst="rect">
                            <a:avLst/>
                          </a:prstGeom>
                          <a:ln>
                            <a:noFill/>
                          </a:ln>
                        </wps:spPr>
                        <wps:txbx>
                          <w:txbxContent>
                            <w:p w14:paraId="50C21468"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70" name="Picture 270"/>
                          <pic:cNvPicPr/>
                        </pic:nvPicPr>
                        <pic:blipFill>
                          <a:blip r:embed="rId7"/>
                          <a:stretch>
                            <a:fillRect/>
                          </a:stretch>
                        </pic:blipFill>
                        <pic:spPr>
                          <a:xfrm>
                            <a:off x="0" y="372618"/>
                            <a:ext cx="140208" cy="186690"/>
                          </a:xfrm>
                          <a:prstGeom prst="rect">
                            <a:avLst/>
                          </a:prstGeom>
                        </pic:spPr>
                      </pic:pic>
                      <wps:wsp>
                        <wps:cNvPr id="271" name="Rectangle 271"/>
                        <wps:cNvSpPr/>
                        <wps:spPr>
                          <a:xfrm>
                            <a:off x="70104" y="387859"/>
                            <a:ext cx="56314" cy="226001"/>
                          </a:xfrm>
                          <a:prstGeom prst="rect">
                            <a:avLst/>
                          </a:prstGeom>
                          <a:ln>
                            <a:noFill/>
                          </a:ln>
                        </wps:spPr>
                        <wps:txbx>
                          <w:txbxContent>
                            <w:p w14:paraId="4C493337"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83" name="Picture 283"/>
                          <pic:cNvPicPr/>
                        </pic:nvPicPr>
                        <pic:blipFill>
                          <a:blip r:embed="rId7"/>
                          <a:stretch>
                            <a:fillRect/>
                          </a:stretch>
                        </pic:blipFill>
                        <pic:spPr>
                          <a:xfrm>
                            <a:off x="0" y="558546"/>
                            <a:ext cx="140208" cy="186690"/>
                          </a:xfrm>
                          <a:prstGeom prst="rect">
                            <a:avLst/>
                          </a:prstGeom>
                        </pic:spPr>
                      </pic:pic>
                      <wps:wsp>
                        <wps:cNvPr id="284" name="Rectangle 284"/>
                        <wps:cNvSpPr/>
                        <wps:spPr>
                          <a:xfrm>
                            <a:off x="70104" y="573787"/>
                            <a:ext cx="56314" cy="226001"/>
                          </a:xfrm>
                          <a:prstGeom prst="rect">
                            <a:avLst/>
                          </a:prstGeom>
                          <a:ln>
                            <a:noFill/>
                          </a:ln>
                        </wps:spPr>
                        <wps:txbx>
                          <w:txbxContent>
                            <w:p w14:paraId="109C0D40"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348" style="width:11.04pt;height:58.68pt;position:absolute;mso-position-horizontal-relative:text;mso-position-horizontal:absolute;margin-left:36.02pt;mso-position-vertical-relative:text;margin-top:-3.1825pt;" coordsize="1402,7452">
                <v:shape id="Picture 235" style="position:absolute;width:1402;height:1866;left:0;top:0;" filled="f">
                  <v:imagedata r:id="rId8"/>
                </v:shape>
                <v:rect id="Rectangle 236" style="position:absolute;width:563;height:2260;left:701;top:152;"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258" style="position:absolute;width:1402;height:1866;left:0;top:1866;" filled="f">
                  <v:imagedata r:id="rId8"/>
                </v:shape>
                <v:rect id="Rectangle 259" style="position:absolute;width:563;height:2260;left:701;top:2019;"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270" style="position:absolute;width:1402;height:1866;left:0;top:3726;" filled="f">
                  <v:imagedata r:id="rId8"/>
                </v:shape>
                <v:rect id="Rectangle 271" style="position:absolute;width:563;height:2260;left:701;top:3878;"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283" style="position:absolute;width:1402;height:1866;left:0;top:5585;" filled="f">
                  <v:imagedata r:id="rId8"/>
                </v:shape>
                <v:rect id="Rectangle 284" style="position:absolute;width:563;height:2260;left:701;top:5737;" filled="f" stroked="f">
                  <v:textbox inset="0,0,0,0">
                    <w:txbxContent>
                      <w:p>
                        <w:pPr>
                          <w:spacing w:before="0" w:after="160" w:line="259" w:lineRule="auto"/>
                          <w:ind w:left="0" w:firstLine="0"/>
                          <w:jc w:val="left"/>
                        </w:pPr>
                        <w:r>
                          <w:rPr>
                            <w:rFonts w:cs="Arial" w:hAnsi="Arial" w:eastAsia="Arial" w:ascii="Arial"/>
                          </w:rPr>
                          <w:t xml:space="preserve"> </w:t>
                        </w:r>
                      </w:p>
                    </w:txbxContent>
                  </v:textbox>
                </v:rect>
                <w10:wrap type="square"/>
              </v:group>
            </w:pict>
          </mc:Fallback>
        </mc:AlternateContent>
      </w:r>
      <w:r>
        <w:t>Дата і номер договору на проведення аудиту:  Договір №18/2013 від 12</w:t>
      </w:r>
      <w:r>
        <w:rPr>
          <w:color w:val="FF6600"/>
        </w:rPr>
        <w:t>.</w:t>
      </w:r>
      <w:r>
        <w:t xml:space="preserve">03.2013р.  </w:t>
      </w:r>
    </w:p>
    <w:p w14:paraId="210D5B1D" w14:textId="77777777" w:rsidR="00394263" w:rsidRDefault="00226C4A">
      <w:pPr>
        <w:ind w:left="730" w:right="557"/>
      </w:pPr>
      <w:r>
        <w:t xml:space="preserve">Дата початку проведення аудиту: 18.03.2013р.  </w:t>
      </w:r>
    </w:p>
    <w:p w14:paraId="186D256E" w14:textId="77777777" w:rsidR="00394263" w:rsidRDefault="00226C4A">
      <w:pPr>
        <w:ind w:left="730" w:right="557"/>
      </w:pPr>
      <w:r>
        <w:t xml:space="preserve">Дата закінчення аудиту:  19.04.2013р. (перевірка проводилася з перервами). Предмет договору: провести аудиторську перевірку бухгалтерської документації ПАТ «Мусон» з питання підтвердження даних фінансової звітності за 2012 рік. </w:t>
      </w:r>
    </w:p>
    <w:p w14:paraId="2E41A1C9" w14:textId="77777777" w:rsidR="00394263" w:rsidRDefault="00226C4A">
      <w:pPr>
        <w:spacing w:after="46" w:line="259" w:lineRule="auto"/>
        <w:ind w:left="1068" w:firstLine="0"/>
        <w:jc w:val="left"/>
      </w:pPr>
      <w:r>
        <w:rPr>
          <w:sz w:val="22"/>
        </w:rPr>
        <w:t xml:space="preserve"> </w:t>
      </w:r>
    </w:p>
    <w:p w14:paraId="26E87809" w14:textId="77777777" w:rsidR="00394263" w:rsidRDefault="00226C4A">
      <w:pPr>
        <w:numPr>
          <w:ilvl w:val="0"/>
          <w:numId w:val="1"/>
        </w:numPr>
        <w:spacing w:line="270" w:lineRule="auto"/>
        <w:ind w:hanging="240"/>
        <w:jc w:val="left"/>
      </w:pPr>
      <w:r>
        <w:rPr>
          <w:b/>
        </w:rPr>
        <w:t xml:space="preserve">Основні відомості про акціонерне товариство. </w:t>
      </w:r>
    </w:p>
    <w:p w14:paraId="3F51A6D8" w14:textId="77777777" w:rsidR="00394263" w:rsidRDefault="00226C4A">
      <w:pPr>
        <w:spacing w:after="50"/>
        <w:ind w:left="371" w:right="557"/>
      </w:pPr>
      <w:r>
        <w:t xml:space="preserve"> Відкрите Акціонерне товариство «Мусон» було зареєстровано Севастопольською державної адміністрацією у м. Севастополі 29.04.1996р. реєстровий номер АТ – 13/8677.    </w:t>
      </w:r>
    </w:p>
    <w:p w14:paraId="3A7A8170" w14:textId="77777777" w:rsidR="00394263" w:rsidRDefault="00226C4A">
      <w:pPr>
        <w:ind w:left="361" w:right="557" w:firstLine="568"/>
      </w:pPr>
      <w:r>
        <w:rPr>
          <w:rFonts w:ascii="Arial" w:eastAsia="Arial" w:hAnsi="Arial" w:cs="Arial"/>
          <w:b/>
          <w:sz w:val="28"/>
        </w:rPr>
        <w:lastRenderedPageBreak/>
        <w:t xml:space="preserve"> </w:t>
      </w:r>
      <w:r>
        <w:t xml:space="preserve">Далі Товариство було перереєстровано Гагарінськой районною державною администрациею у м. Севастополі, Свідоцтво про державну реєстрацію юридичної особи ВАТ «Мусон» серія АОО № 629208, номер запису про юридичну особу у Єдиний Державний Реєстр № 1 076 120 0000 001275. Товариство з моменту реєстрації є самостійною юридичною особою. Юридичний статус Товариства визначений статутом, затвердженим вирішенням загальних зборів засновників.  </w:t>
      </w:r>
    </w:p>
    <w:p w14:paraId="08C47EC8" w14:textId="77777777" w:rsidR="00394263" w:rsidRDefault="00226C4A">
      <w:pPr>
        <w:ind w:left="361" w:right="557" w:firstLine="568"/>
      </w:pPr>
      <w:r>
        <w:t>З метою приведення діяльності у відповідність нормам Закону України «Про акціонерні товариства» від 17.09.2008р. №514-VI Товариство змінило найменування з Відкритого акціонерного товариства «Мусон» на Публічне акціонерне товариство «Мусон». Зміна найменування Товариства полягає у зміні типу Товариства з відкритого на публічне акціонерне товариство та не є реорганізацією Товариства, у тому числі не є його перетворенням. Статут публічного акціонерного товариства «Мусон» у нової редакції зареєстрований 12.07.2</w:t>
      </w:r>
      <w:r>
        <w:t xml:space="preserve">011р. (протокол №11), номер запису 1 076 120 0000 001275.  </w:t>
      </w:r>
    </w:p>
    <w:tbl>
      <w:tblPr>
        <w:tblStyle w:val="TableGrid"/>
        <w:tblW w:w="9481" w:type="dxa"/>
        <w:tblInd w:w="360" w:type="dxa"/>
        <w:tblCellMar>
          <w:top w:w="12" w:type="dxa"/>
          <w:left w:w="108" w:type="dxa"/>
          <w:bottom w:w="0" w:type="dxa"/>
          <w:right w:w="53" w:type="dxa"/>
        </w:tblCellMar>
        <w:tblLook w:val="04A0" w:firstRow="1" w:lastRow="0" w:firstColumn="1" w:lastColumn="0" w:noHBand="0" w:noVBand="1"/>
      </w:tblPr>
      <w:tblGrid>
        <w:gridCol w:w="840"/>
        <w:gridCol w:w="3000"/>
        <w:gridCol w:w="5641"/>
      </w:tblGrid>
      <w:tr w:rsidR="00394263" w14:paraId="722A3317" w14:textId="77777777">
        <w:trPr>
          <w:trHeight w:val="263"/>
        </w:trPr>
        <w:tc>
          <w:tcPr>
            <w:tcW w:w="840" w:type="dxa"/>
            <w:tcBorders>
              <w:top w:val="single" w:sz="4" w:space="0" w:color="000000"/>
              <w:left w:val="single" w:sz="4" w:space="0" w:color="000000"/>
              <w:bottom w:val="single" w:sz="4" w:space="0" w:color="000000"/>
              <w:right w:val="single" w:sz="4" w:space="0" w:color="000000"/>
            </w:tcBorders>
          </w:tcPr>
          <w:p w14:paraId="75407101" w14:textId="77777777" w:rsidR="00394263" w:rsidRDefault="00226C4A">
            <w:pPr>
              <w:spacing w:after="0" w:line="259" w:lineRule="auto"/>
              <w:ind w:left="17" w:firstLine="0"/>
              <w:jc w:val="left"/>
            </w:pPr>
            <w:r>
              <w:rPr>
                <w:b/>
                <w:sz w:val="22"/>
              </w:rPr>
              <w:t xml:space="preserve">№ п/п </w:t>
            </w:r>
          </w:p>
        </w:tc>
        <w:tc>
          <w:tcPr>
            <w:tcW w:w="3000" w:type="dxa"/>
            <w:tcBorders>
              <w:top w:val="single" w:sz="4" w:space="0" w:color="000000"/>
              <w:left w:val="single" w:sz="4" w:space="0" w:color="000000"/>
              <w:bottom w:val="single" w:sz="4" w:space="0" w:color="000000"/>
              <w:right w:val="single" w:sz="4" w:space="0" w:color="000000"/>
            </w:tcBorders>
          </w:tcPr>
          <w:p w14:paraId="443C35F7" w14:textId="77777777" w:rsidR="00394263" w:rsidRDefault="00226C4A">
            <w:pPr>
              <w:spacing w:after="0" w:line="259" w:lineRule="auto"/>
              <w:ind w:left="0" w:right="56" w:firstLine="0"/>
              <w:jc w:val="center"/>
            </w:pPr>
            <w:r>
              <w:rPr>
                <w:b/>
                <w:sz w:val="22"/>
              </w:rPr>
              <w:t xml:space="preserve">Найменування </w:t>
            </w:r>
          </w:p>
        </w:tc>
        <w:tc>
          <w:tcPr>
            <w:tcW w:w="5640" w:type="dxa"/>
            <w:tcBorders>
              <w:top w:val="single" w:sz="4" w:space="0" w:color="000000"/>
              <w:left w:val="single" w:sz="4" w:space="0" w:color="000000"/>
              <w:bottom w:val="single" w:sz="4" w:space="0" w:color="000000"/>
              <w:right w:val="single" w:sz="4" w:space="0" w:color="000000"/>
            </w:tcBorders>
          </w:tcPr>
          <w:p w14:paraId="54EF0F48" w14:textId="77777777" w:rsidR="00394263" w:rsidRDefault="00226C4A">
            <w:pPr>
              <w:spacing w:after="0" w:line="259" w:lineRule="auto"/>
              <w:ind w:left="0" w:right="58" w:firstLine="0"/>
              <w:jc w:val="center"/>
            </w:pPr>
            <w:r>
              <w:rPr>
                <w:b/>
                <w:sz w:val="22"/>
              </w:rPr>
              <w:t xml:space="preserve">Відомості </w:t>
            </w:r>
          </w:p>
        </w:tc>
      </w:tr>
      <w:tr w:rsidR="00394263" w14:paraId="2F339326" w14:textId="77777777">
        <w:trPr>
          <w:trHeight w:val="263"/>
        </w:trPr>
        <w:tc>
          <w:tcPr>
            <w:tcW w:w="840" w:type="dxa"/>
            <w:tcBorders>
              <w:top w:val="single" w:sz="4" w:space="0" w:color="000000"/>
              <w:left w:val="single" w:sz="4" w:space="0" w:color="000000"/>
              <w:bottom w:val="single" w:sz="4" w:space="0" w:color="000000"/>
              <w:right w:val="single" w:sz="4" w:space="0" w:color="000000"/>
            </w:tcBorders>
          </w:tcPr>
          <w:p w14:paraId="57F6F5CF" w14:textId="77777777" w:rsidR="00394263" w:rsidRDefault="00226C4A">
            <w:pPr>
              <w:spacing w:after="0" w:line="259" w:lineRule="auto"/>
              <w:ind w:left="0" w:right="55" w:firstLine="0"/>
              <w:jc w:val="center"/>
            </w:pPr>
            <w:r>
              <w:rPr>
                <w:sz w:val="22"/>
              </w:rPr>
              <w:t xml:space="preserve">1 </w:t>
            </w:r>
          </w:p>
        </w:tc>
        <w:tc>
          <w:tcPr>
            <w:tcW w:w="3000" w:type="dxa"/>
            <w:tcBorders>
              <w:top w:val="single" w:sz="4" w:space="0" w:color="000000"/>
              <w:left w:val="single" w:sz="4" w:space="0" w:color="000000"/>
              <w:bottom w:val="single" w:sz="4" w:space="0" w:color="000000"/>
              <w:right w:val="single" w:sz="4" w:space="0" w:color="000000"/>
            </w:tcBorders>
          </w:tcPr>
          <w:p w14:paraId="3840FB2A" w14:textId="77777777" w:rsidR="00394263" w:rsidRDefault="00226C4A">
            <w:pPr>
              <w:spacing w:after="0" w:line="259" w:lineRule="auto"/>
              <w:ind w:left="0" w:firstLine="0"/>
              <w:jc w:val="left"/>
            </w:pPr>
            <w:r>
              <w:rPr>
                <w:sz w:val="22"/>
              </w:rPr>
              <w:t xml:space="preserve">Товариство  </w:t>
            </w:r>
          </w:p>
        </w:tc>
        <w:tc>
          <w:tcPr>
            <w:tcW w:w="5640" w:type="dxa"/>
            <w:tcBorders>
              <w:top w:val="single" w:sz="4" w:space="0" w:color="000000"/>
              <w:left w:val="single" w:sz="4" w:space="0" w:color="000000"/>
              <w:bottom w:val="single" w:sz="4" w:space="0" w:color="000000"/>
              <w:right w:val="single" w:sz="4" w:space="0" w:color="000000"/>
            </w:tcBorders>
          </w:tcPr>
          <w:p w14:paraId="2FF0427D" w14:textId="77777777" w:rsidR="00394263" w:rsidRDefault="00226C4A">
            <w:pPr>
              <w:spacing w:after="0" w:line="259" w:lineRule="auto"/>
              <w:ind w:left="0" w:firstLine="0"/>
              <w:jc w:val="left"/>
            </w:pPr>
            <w:r>
              <w:rPr>
                <w:sz w:val="22"/>
              </w:rPr>
              <w:t xml:space="preserve">Публічне акціонерне товариство «Мусон» </w:t>
            </w:r>
          </w:p>
        </w:tc>
      </w:tr>
      <w:tr w:rsidR="00394263" w14:paraId="48BAC123" w14:textId="77777777">
        <w:trPr>
          <w:trHeight w:val="264"/>
        </w:trPr>
        <w:tc>
          <w:tcPr>
            <w:tcW w:w="840" w:type="dxa"/>
            <w:tcBorders>
              <w:top w:val="single" w:sz="4" w:space="0" w:color="000000"/>
              <w:left w:val="single" w:sz="4" w:space="0" w:color="000000"/>
              <w:bottom w:val="single" w:sz="4" w:space="0" w:color="000000"/>
              <w:right w:val="single" w:sz="4" w:space="0" w:color="000000"/>
            </w:tcBorders>
          </w:tcPr>
          <w:p w14:paraId="68A0D532" w14:textId="77777777" w:rsidR="00394263" w:rsidRDefault="00226C4A">
            <w:pPr>
              <w:spacing w:after="0" w:line="259" w:lineRule="auto"/>
              <w:ind w:left="0" w:right="55" w:firstLine="0"/>
              <w:jc w:val="center"/>
            </w:pPr>
            <w:r>
              <w:rPr>
                <w:sz w:val="22"/>
              </w:rPr>
              <w:t xml:space="preserve">2 </w:t>
            </w:r>
          </w:p>
        </w:tc>
        <w:tc>
          <w:tcPr>
            <w:tcW w:w="3000" w:type="dxa"/>
            <w:tcBorders>
              <w:top w:val="single" w:sz="4" w:space="0" w:color="000000"/>
              <w:left w:val="single" w:sz="4" w:space="0" w:color="000000"/>
              <w:bottom w:val="single" w:sz="4" w:space="0" w:color="000000"/>
              <w:right w:val="single" w:sz="4" w:space="0" w:color="000000"/>
            </w:tcBorders>
          </w:tcPr>
          <w:p w14:paraId="7D1FC86F" w14:textId="77777777" w:rsidR="00394263" w:rsidRDefault="00226C4A">
            <w:pPr>
              <w:spacing w:after="0" w:line="259" w:lineRule="auto"/>
              <w:ind w:left="0" w:firstLine="0"/>
              <w:jc w:val="left"/>
            </w:pPr>
            <w:r>
              <w:rPr>
                <w:sz w:val="22"/>
              </w:rPr>
              <w:t xml:space="preserve">ЄДРПОУ  </w:t>
            </w:r>
          </w:p>
        </w:tc>
        <w:tc>
          <w:tcPr>
            <w:tcW w:w="5640" w:type="dxa"/>
            <w:tcBorders>
              <w:top w:val="single" w:sz="4" w:space="0" w:color="000000"/>
              <w:left w:val="single" w:sz="4" w:space="0" w:color="000000"/>
              <w:bottom w:val="single" w:sz="4" w:space="0" w:color="000000"/>
              <w:right w:val="single" w:sz="4" w:space="0" w:color="000000"/>
            </w:tcBorders>
          </w:tcPr>
          <w:p w14:paraId="47595265" w14:textId="77777777" w:rsidR="00394263" w:rsidRDefault="00226C4A">
            <w:pPr>
              <w:spacing w:after="0" w:line="259" w:lineRule="auto"/>
              <w:ind w:left="0" w:firstLine="0"/>
              <w:jc w:val="left"/>
            </w:pPr>
            <w:r>
              <w:rPr>
                <w:sz w:val="22"/>
              </w:rPr>
              <w:t xml:space="preserve">14314707 </w:t>
            </w:r>
          </w:p>
        </w:tc>
      </w:tr>
      <w:tr w:rsidR="00394263" w14:paraId="77BECFA5" w14:textId="77777777">
        <w:trPr>
          <w:trHeight w:val="515"/>
        </w:trPr>
        <w:tc>
          <w:tcPr>
            <w:tcW w:w="840" w:type="dxa"/>
            <w:tcBorders>
              <w:top w:val="single" w:sz="4" w:space="0" w:color="000000"/>
              <w:left w:val="single" w:sz="4" w:space="0" w:color="000000"/>
              <w:bottom w:val="single" w:sz="4" w:space="0" w:color="000000"/>
              <w:right w:val="single" w:sz="4" w:space="0" w:color="000000"/>
            </w:tcBorders>
          </w:tcPr>
          <w:p w14:paraId="3F902A64" w14:textId="77777777" w:rsidR="00394263" w:rsidRDefault="00226C4A">
            <w:pPr>
              <w:spacing w:after="0" w:line="259" w:lineRule="auto"/>
              <w:ind w:left="0" w:right="55" w:firstLine="0"/>
              <w:jc w:val="center"/>
            </w:pPr>
            <w:r>
              <w:rPr>
                <w:sz w:val="22"/>
              </w:rPr>
              <w:t xml:space="preserve">3 </w:t>
            </w:r>
          </w:p>
        </w:tc>
        <w:tc>
          <w:tcPr>
            <w:tcW w:w="3000" w:type="dxa"/>
            <w:tcBorders>
              <w:top w:val="single" w:sz="4" w:space="0" w:color="000000"/>
              <w:left w:val="single" w:sz="4" w:space="0" w:color="000000"/>
              <w:bottom w:val="single" w:sz="4" w:space="0" w:color="000000"/>
              <w:right w:val="single" w:sz="4" w:space="0" w:color="000000"/>
            </w:tcBorders>
          </w:tcPr>
          <w:p w14:paraId="18B70D88" w14:textId="77777777" w:rsidR="00394263" w:rsidRDefault="00226C4A">
            <w:pPr>
              <w:spacing w:after="0" w:line="259" w:lineRule="auto"/>
              <w:ind w:left="0" w:firstLine="0"/>
              <w:jc w:val="left"/>
            </w:pPr>
            <w:r>
              <w:rPr>
                <w:sz w:val="22"/>
              </w:rPr>
              <w:t xml:space="preserve">Організаційно – правова форма господарювання </w:t>
            </w:r>
          </w:p>
        </w:tc>
        <w:tc>
          <w:tcPr>
            <w:tcW w:w="5640" w:type="dxa"/>
            <w:tcBorders>
              <w:top w:val="single" w:sz="4" w:space="0" w:color="000000"/>
              <w:left w:val="single" w:sz="4" w:space="0" w:color="000000"/>
              <w:bottom w:val="single" w:sz="4" w:space="0" w:color="000000"/>
              <w:right w:val="single" w:sz="4" w:space="0" w:color="000000"/>
            </w:tcBorders>
          </w:tcPr>
          <w:p w14:paraId="418ECDA8" w14:textId="77777777" w:rsidR="00394263" w:rsidRDefault="00226C4A">
            <w:pPr>
              <w:spacing w:after="0" w:line="259" w:lineRule="auto"/>
              <w:ind w:left="0" w:firstLine="0"/>
              <w:jc w:val="left"/>
            </w:pPr>
            <w:r>
              <w:rPr>
                <w:sz w:val="22"/>
              </w:rPr>
              <w:t xml:space="preserve">Публічне акціонерне товариство </w:t>
            </w:r>
          </w:p>
          <w:p w14:paraId="1E74892A" w14:textId="77777777" w:rsidR="00394263" w:rsidRDefault="00226C4A">
            <w:pPr>
              <w:spacing w:after="0" w:line="259" w:lineRule="auto"/>
              <w:ind w:left="0" w:firstLine="0"/>
              <w:jc w:val="left"/>
            </w:pPr>
            <w:r>
              <w:rPr>
                <w:sz w:val="22"/>
              </w:rPr>
              <w:t xml:space="preserve"> </w:t>
            </w:r>
          </w:p>
        </w:tc>
      </w:tr>
      <w:tr w:rsidR="00394263" w14:paraId="7F938244" w14:textId="77777777">
        <w:trPr>
          <w:trHeight w:val="769"/>
        </w:trPr>
        <w:tc>
          <w:tcPr>
            <w:tcW w:w="840" w:type="dxa"/>
            <w:tcBorders>
              <w:top w:val="single" w:sz="4" w:space="0" w:color="000000"/>
              <w:left w:val="single" w:sz="4" w:space="0" w:color="000000"/>
              <w:bottom w:val="single" w:sz="4" w:space="0" w:color="000000"/>
              <w:right w:val="single" w:sz="4" w:space="0" w:color="000000"/>
            </w:tcBorders>
          </w:tcPr>
          <w:p w14:paraId="6E30E067" w14:textId="77777777" w:rsidR="00394263" w:rsidRDefault="00226C4A">
            <w:pPr>
              <w:spacing w:after="0" w:line="259" w:lineRule="auto"/>
              <w:ind w:left="0" w:right="55" w:firstLine="0"/>
              <w:jc w:val="center"/>
            </w:pPr>
            <w:r>
              <w:rPr>
                <w:sz w:val="22"/>
              </w:rPr>
              <w:t xml:space="preserve">4 </w:t>
            </w:r>
          </w:p>
        </w:tc>
        <w:tc>
          <w:tcPr>
            <w:tcW w:w="3000" w:type="dxa"/>
            <w:tcBorders>
              <w:top w:val="single" w:sz="4" w:space="0" w:color="000000"/>
              <w:left w:val="single" w:sz="4" w:space="0" w:color="000000"/>
              <w:bottom w:val="single" w:sz="4" w:space="0" w:color="000000"/>
              <w:right w:val="single" w:sz="4" w:space="0" w:color="000000"/>
            </w:tcBorders>
          </w:tcPr>
          <w:p w14:paraId="641DCC2C" w14:textId="77777777" w:rsidR="00394263" w:rsidRDefault="00226C4A">
            <w:pPr>
              <w:spacing w:after="0" w:line="259" w:lineRule="auto"/>
              <w:ind w:left="0" w:firstLine="0"/>
              <w:jc w:val="left"/>
            </w:pPr>
            <w:r>
              <w:rPr>
                <w:sz w:val="22"/>
              </w:rPr>
              <w:t xml:space="preserve">Дата та номер запису в Єдиному державному реєстрі юридичних осіб   </w:t>
            </w:r>
          </w:p>
        </w:tc>
        <w:tc>
          <w:tcPr>
            <w:tcW w:w="5640" w:type="dxa"/>
            <w:tcBorders>
              <w:top w:val="single" w:sz="4" w:space="0" w:color="000000"/>
              <w:left w:val="single" w:sz="4" w:space="0" w:color="000000"/>
              <w:bottom w:val="single" w:sz="4" w:space="0" w:color="000000"/>
              <w:right w:val="single" w:sz="4" w:space="0" w:color="000000"/>
            </w:tcBorders>
          </w:tcPr>
          <w:p w14:paraId="662E9E75" w14:textId="77777777" w:rsidR="00394263" w:rsidRDefault="00226C4A">
            <w:pPr>
              <w:spacing w:after="0" w:line="259" w:lineRule="auto"/>
              <w:ind w:left="0" w:firstLine="0"/>
              <w:jc w:val="left"/>
            </w:pPr>
            <w:r>
              <w:rPr>
                <w:sz w:val="22"/>
              </w:rPr>
              <w:t xml:space="preserve">№ 1 076 120 0000 001275 від 29.04.1996р. </w:t>
            </w:r>
          </w:p>
          <w:p w14:paraId="2581CC9E" w14:textId="77777777" w:rsidR="00394263" w:rsidRDefault="00226C4A">
            <w:pPr>
              <w:spacing w:after="0" w:line="259" w:lineRule="auto"/>
              <w:ind w:left="0" w:firstLine="0"/>
              <w:jc w:val="left"/>
            </w:pPr>
            <w:r>
              <w:rPr>
                <w:sz w:val="22"/>
              </w:rPr>
              <w:t xml:space="preserve"> </w:t>
            </w:r>
          </w:p>
        </w:tc>
      </w:tr>
      <w:tr w:rsidR="00394263" w14:paraId="64C4C812" w14:textId="77777777">
        <w:trPr>
          <w:trHeight w:val="516"/>
        </w:trPr>
        <w:tc>
          <w:tcPr>
            <w:tcW w:w="840" w:type="dxa"/>
            <w:tcBorders>
              <w:top w:val="single" w:sz="4" w:space="0" w:color="000000"/>
              <w:left w:val="single" w:sz="4" w:space="0" w:color="000000"/>
              <w:bottom w:val="single" w:sz="4" w:space="0" w:color="000000"/>
              <w:right w:val="single" w:sz="4" w:space="0" w:color="000000"/>
            </w:tcBorders>
          </w:tcPr>
          <w:p w14:paraId="58F965BC" w14:textId="77777777" w:rsidR="00394263" w:rsidRDefault="00226C4A">
            <w:pPr>
              <w:spacing w:after="0" w:line="259" w:lineRule="auto"/>
              <w:ind w:left="0" w:right="55" w:firstLine="0"/>
              <w:jc w:val="center"/>
            </w:pPr>
            <w:r>
              <w:rPr>
                <w:sz w:val="22"/>
              </w:rPr>
              <w:t xml:space="preserve">5 </w:t>
            </w:r>
          </w:p>
        </w:tc>
        <w:tc>
          <w:tcPr>
            <w:tcW w:w="3000" w:type="dxa"/>
            <w:tcBorders>
              <w:top w:val="single" w:sz="4" w:space="0" w:color="000000"/>
              <w:left w:val="single" w:sz="4" w:space="0" w:color="000000"/>
              <w:bottom w:val="single" w:sz="4" w:space="0" w:color="000000"/>
              <w:right w:val="single" w:sz="4" w:space="0" w:color="000000"/>
            </w:tcBorders>
          </w:tcPr>
          <w:p w14:paraId="72C0C106" w14:textId="77777777" w:rsidR="00394263" w:rsidRDefault="00226C4A">
            <w:pPr>
              <w:spacing w:after="0" w:line="259" w:lineRule="auto"/>
              <w:ind w:left="0" w:firstLine="0"/>
              <w:jc w:val="left"/>
            </w:pPr>
            <w:r>
              <w:rPr>
                <w:sz w:val="22"/>
              </w:rPr>
              <w:t xml:space="preserve">Орган, що здійснює реєстрацію юридичної особі </w:t>
            </w:r>
          </w:p>
        </w:tc>
        <w:tc>
          <w:tcPr>
            <w:tcW w:w="5640" w:type="dxa"/>
            <w:tcBorders>
              <w:top w:val="single" w:sz="4" w:space="0" w:color="000000"/>
              <w:left w:val="single" w:sz="4" w:space="0" w:color="000000"/>
              <w:bottom w:val="single" w:sz="4" w:space="0" w:color="000000"/>
              <w:right w:val="single" w:sz="4" w:space="0" w:color="000000"/>
            </w:tcBorders>
          </w:tcPr>
          <w:p w14:paraId="67B9FA50" w14:textId="77777777" w:rsidR="00394263" w:rsidRDefault="00226C4A">
            <w:pPr>
              <w:spacing w:after="0" w:line="259" w:lineRule="auto"/>
              <w:ind w:left="0" w:right="195" w:firstLine="0"/>
            </w:pPr>
            <w:r>
              <w:rPr>
                <w:sz w:val="22"/>
              </w:rPr>
              <w:t xml:space="preserve">Державний реєстратор Гагарінської районної державної адміністрації  у місті  Севастополі </w:t>
            </w:r>
          </w:p>
        </w:tc>
      </w:tr>
      <w:tr w:rsidR="00394263" w14:paraId="0297FDAA" w14:textId="77777777">
        <w:trPr>
          <w:trHeight w:val="263"/>
        </w:trPr>
        <w:tc>
          <w:tcPr>
            <w:tcW w:w="840" w:type="dxa"/>
            <w:tcBorders>
              <w:top w:val="single" w:sz="4" w:space="0" w:color="000000"/>
              <w:left w:val="single" w:sz="4" w:space="0" w:color="000000"/>
              <w:bottom w:val="single" w:sz="4" w:space="0" w:color="000000"/>
              <w:right w:val="single" w:sz="4" w:space="0" w:color="000000"/>
            </w:tcBorders>
          </w:tcPr>
          <w:p w14:paraId="6C3C41CA" w14:textId="77777777" w:rsidR="00394263" w:rsidRDefault="00226C4A">
            <w:pPr>
              <w:spacing w:after="0" w:line="259" w:lineRule="auto"/>
              <w:ind w:left="0" w:right="55" w:firstLine="0"/>
              <w:jc w:val="center"/>
            </w:pPr>
            <w:r>
              <w:rPr>
                <w:sz w:val="22"/>
              </w:rPr>
              <w:t xml:space="preserve">6 </w:t>
            </w:r>
          </w:p>
        </w:tc>
        <w:tc>
          <w:tcPr>
            <w:tcW w:w="3000" w:type="dxa"/>
            <w:tcBorders>
              <w:top w:val="single" w:sz="4" w:space="0" w:color="000000"/>
              <w:left w:val="single" w:sz="4" w:space="0" w:color="000000"/>
              <w:bottom w:val="single" w:sz="4" w:space="0" w:color="000000"/>
              <w:right w:val="single" w:sz="4" w:space="0" w:color="000000"/>
            </w:tcBorders>
          </w:tcPr>
          <w:p w14:paraId="5EB4C7C2" w14:textId="77777777" w:rsidR="00394263" w:rsidRDefault="00226C4A">
            <w:pPr>
              <w:spacing w:after="0" w:line="259" w:lineRule="auto"/>
              <w:ind w:left="0" w:firstLine="0"/>
              <w:jc w:val="left"/>
            </w:pPr>
            <w:r>
              <w:rPr>
                <w:sz w:val="22"/>
              </w:rPr>
              <w:t xml:space="preserve">Юридична адреса емітента </w:t>
            </w:r>
          </w:p>
        </w:tc>
        <w:tc>
          <w:tcPr>
            <w:tcW w:w="5640" w:type="dxa"/>
            <w:tcBorders>
              <w:top w:val="single" w:sz="4" w:space="0" w:color="000000"/>
              <w:left w:val="single" w:sz="4" w:space="0" w:color="000000"/>
              <w:bottom w:val="single" w:sz="4" w:space="0" w:color="000000"/>
              <w:right w:val="single" w:sz="4" w:space="0" w:color="000000"/>
            </w:tcBorders>
          </w:tcPr>
          <w:p w14:paraId="58605489" w14:textId="77777777" w:rsidR="00394263" w:rsidRDefault="00226C4A">
            <w:pPr>
              <w:spacing w:after="0" w:line="259" w:lineRule="auto"/>
              <w:ind w:left="0" w:firstLine="0"/>
              <w:jc w:val="left"/>
            </w:pPr>
            <w:r>
              <w:rPr>
                <w:sz w:val="22"/>
              </w:rPr>
              <w:t xml:space="preserve">99053, Севастополь, вул. Вакуленчука, 29 </w:t>
            </w:r>
          </w:p>
        </w:tc>
      </w:tr>
      <w:tr w:rsidR="00394263" w14:paraId="50590CCD" w14:textId="77777777">
        <w:trPr>
          <w:trHeight w:val="264"/>
        </w:trPr>
        <w:tc>
          <w:tcPr>
            <w:tcW w:w="840" w:type="dxa"/>
            <w:tcBorders>
              <w:top w:val="single" w:sz="4" w:space="0" w:color="000000"/>
              <w:left w:val="single" w:sz="4" w:space="0" w:color="000000"/>
              <w:bottom w:val="single" w:sz="4" w:space="0" w:color="000000"/>
              <w:right w:val="single" w:sz="4" w:space="0" w:color="000000"/>
            </w:tcBorders>
          </w:tcPr>
          <w:p w14:paraId="1BEB19D5" w14:textId="77777777" w:rsidR="00394263" w:rsidRDefault="00226C4A">
            <w:pPr>
              <w:spacing w:after="0" w:line="259" w:lineRule="auto"/>
              <w:ind w:left="0" w:right="55" w:firstLine="0"/>
              <w:jc w:val="center"/>
            </w:pPr>
            <w:r>
              <w:rPr>
                <w:sz w:val="22"/>
              </w:rPr>
              <w:t xml:space="preserve">7 </w:t>
            </w:r>
          </w:p>
        </w:tc>
        <w:tc>
          <w:tcPr>
            <w:tcW w:w="3000" w:type="dxa"/>
            <w:tcBorders>
              <w:top w:val="single" w:sz="4" w:space="0" w:color="000000"/>
              <w:left w:val="single" w:sz="4" w:space="0" w:color="000000"/>
              <w:bottom w:val="single" w:sz="4" w:space="0" w:color="000000"/>
              <w:right w:val="single" w:sz="4" w:space="0" w:color="000000"/>
            </w:tcBorders>
          </w:tcPr>
          <w:p w14:paraId="254AC744" w14:textId="77777777" w:rsidR="00394263" w:rsidRDefault="00226C4A">
            <w:pPr>
              <w:spacing w:after="0" w:line="259" w:lineRule="auto"/>
              <w:ind w:left="0" w:firstLine="0"/>
              <w:jc w:val="left"/>
            </w:pPr>
            <w:r>
              <w:rPr>
                <w:sz w:val="22"/>
              </w:rPr>
              <w:t xml:space="preserve">Поточний рахунок </w:t>
            </w:r>
          </w:p>
        </w:tc>
        <w:tc>
          <w:tcPr>
            <w:tcW w:w="5640" w:type="dxa"/>
            <w:tcBorders>
              <w:top w:val="single" w:sz="4" w:space="0" w:color="000000"/>
              <w:left w:val="single" w:sz="4" w:space="0" w:color="000000"/>
              <w:bottom w:val="single" w:sz="4" w:space="0" w:color="000000"/>
              <w:right w:val="single" w:sz="4" w:space="0" w:color="000000"/>
            </w:tcBorders>
          </w:tcPr>
          <w:p w14:paraId="40CB3FBD" w14:textId="77777777" w:rsidR="00394263" w:rsidRDefault="00226C4A">
            <w:pPr>
              <w:spacing w:after="0" w:line="259" w:lineRule="auto"/>
              <w:ind w:left="0" w:firstLine="0"/>
              <w:jc w:val="left"/>
            </w:pPr>
            <w:r>
              <w:rPr>
                <w:sz w:val="22"/>
              </w:rPr>
              <w:t xml:space="preserve">№ 26007010111400 </w:t>
            </w:r>
          </w:p>
        </w:tc>
      </w:tr>
      <w:tr w:rsidR="00394263" w14:paraId="4FA843EB" w14:textId="77777777">
        <w:trPr>
          <w:trHeight w:val="263"/>
        </w:trPr>
        <w:tc>
          <w:tcPr>
            <w:tcW w:w="840" w:type="dxa"/>
            <w:tcBorders>
              <w:top w:val="single" w:sz="4" w:space="0" w:color="000000"/>
              <w:left w:val="single" w:sz="4" w:space="0" w:color="000000"/>
              <w:bottom w:val="single" w:sz="4" w:space="0" w:color="000000"/>
              <w:right w:val="single" w:sz="4" w:space="0" w:color="000000"/>
            </w:tcBorders>
          </w:tcPr>
          <w:p w14:paraId="034CF7D5" w14:textId="77777777" w:rsidR="00394263" w:rsidRDefault="00226C4A">
            <w:pPr>
              <w:spacing w:after="0" w:line="259" w:lineRule="auto"/>
              <w:ind w:left="0" w:right="55" w:firstLine="0"/>
              <w:jc w:val="center"/>
            </w:pPr>
            <w:r>
              <w:rPr>
                <w:sz w:val="22"/>
              </w:rPr>
              <w:t xml:space="preserve">8 </w:t>
            </w:r>
          </w:p>
        </w:tc>
        <w:tc>
          <w:tcPr>
            <w:tcW w:w="3000" w:type="dxa"/>
            <w:tcBorders>
              <w:top w:val="single" w:sz="4" w:space="0" w:color="000000"/>
              <w:left w:val="single" w:sz="4" w:space="0" w:color="000000"/>
              <w:bottom w:val="single" w:sz="4" w:space="0" w:color="000000"/>
              <w:right w:val="single" w:sz="4" w:space="0" w:color="000000"/>
            </w:tcBorders>
          </w:tcPr>
          <w:p w14:paraId="3ACC5450" w14:textId="77777777" w:rsidR="00394263" w:rsidRDefault="00226C4A">
            <w:pPr>
              <w:spacing w:after="0" w:line="259" w:lineRule="auto"/>
              <w:ind w:left="0" w:firstLine="0"/>
              <w:jc w:val="left"/>
            </w:pPr>
            <w:r>
              <w:rPr>
                <w:sz w:val="22"/>
              </w:rPr>
              <w:t xml:space="preserve">Назва банку </w:t>
            </w:r>
          </w:p>
        </w:tc>
        <w:tc>
          <w:tcPr>
            <w:tcW w:w="5640" w:type="dxa"/>
            <w:tcBorders>
              <w:top w:val="single" w:sz="4" w:space="0" w:color="000000"/>
              <w:left w:val="single" w:sz="4" w:space="0" w:color="000000"/>
              <w:bottom w:val="single" w:sz="4" w:space="0" w:color="000000"/>
              <w:right w:val="single" w:sz="4" w:space="0" w:color="000000"/>
            </w:tcBorders>
          </w:tcPr>
          <w:p w14:paraId="4BCB41CD" w14:textId="77777777" w:rsidR="00394263" w:rsidRDefault="00226C4A">
            <w:pPr>
              <w:spacing w:after="0" w:line="259" w:lineRule="auto"/>
              <w:ind w:left="0" w:firstLine="0"/>
              <w:jc w:val="left"/>
            </w:pPr>
            <w:r>
              <w:rPr>
                <w:sz w:val="22"/>
              </w:rPr>
              <w:t xml:space="preserve">ПАТ «ВТБ </w:t>
            </w:r>
            <w:r>
              <w:rPr>
                <w:sz w:val="22"/>
              </w:rPr>
              <w:t xml:space="preserve">Банк», м. Севастополь </w:t>
            </w:r>
          </w:p>
        </w:tc>
      </w:tr>
      <w:tr w:rsidR="00394263" w14:paraId="0473797D" w14:textId="77777777">
        <w:trPr>
          <w:trHeight w:val="263"/>
        </w:trPr>
        <w:tc>
          <w:tcPr>
            <w:tcW w:w="840" w:type="dxa"/>
            <w:tcBorders>
              <w:top w:val="single" w:sz="4" w:space="0" w:color="000000"/>
              <w:left w:val="single" w:sz="4" w:space="0" w:color="000000"/>
              <w:bottom w:val="single" w:sz="4" w:space="0" w:color="000000"/>
              <w:right w:val="single" w:sz="4" w:space="0" w:color="000000"/>
            </w:tcBorders>
          </w:tcPr>
          <w:p w14:paraId="05425E2C" w14:textId="77777777" w:rsidR="00394263" w:rsidRDefault="00226C4A">
            <w:pPr>
              <w:spacing w:after="0" w:line="259" w:lineRule="auto"/>
              <w:ind w:left="0" w:right="55" w:firstLine="0"/>
              <w:jc w:val="center"/>
            </w:pPr>
            <w:r>
              <w:rPr>
                <w:sz w:val="22"/>
              </w:rPr>
              <w:t xml:space="preserve">9 </w:t>
            </w:r>
          </w:p>
        </w:tc>
        <w:tc>
          <w:tcPr>
            <w:tcW w:w="3000" w:type="dxa"/>
            <w:tcBorders>
              <w:top w:val="single" w:sz="4" w:space="0" w:color="000000"/>
              <w:left w:val="single" w:sz="4" w:space="0" w:color="000000"/>
              <w:bottom w:val="single" w:sz="4" w:space="0" w:color="000000"/>
              <w:right w:val="single" w:sz="4" w:space="0" w:color="000000"/>
            </w:tcBorders>
          </w:tcPr>
          <w:p w14:paraId="5E23829E" w14:textId="77777777" w:rsidR="00394263" w:rsidRDefault="00226C4A">
            <w:pPr>
              <w:spacing w:after="0" w:line="259" w:lineRule="auto"/>
              <w:ind w:left="0" w:firstLine="0"/>
              <w:jc w:val="left"/>
            </w:pPr>
            <w:r>
              <w:rPr>
                <w:sz w:val="22"/>
              </w:rPr>
              <w:t xml:space="preserve">МФО </w:t>
            </w:r>
          </w:p>
        </w:tc>
        <w:tc>
          <w:tcPr>
            <w:tcW w:w="5640" w:type="dxa"/>
            <w:tcBorders>
              <w:top w:val="single" w:sz="4" w:space="0" w:color="000000"/>
              <w:left w:val="single" w:sz="4" w:space="0" w:color="000000"/>
              <w:bottom w:val="single" w:sz="4" w:space="0" w:color="000000"/>
              <w:right w:val="single" w:sz="4" w:space="0" w:color="000000"/>
            </w:tcBorders>
          </w:tcPr>
          <w:p w14:paraId="1356CFED" w14:textId="77777777" w:rsidR="00394263" w:rsidRDefault="00226C4A">
            <w:pPr>
              <w:spacing w:after="0" w:line="259" w:lineRule="auto"/>
              <w:ind w:left="0" w:firstLine="0"/>
              <w:jc w:val="left"/>
            </w:pPr>
            <w:r>
              <w:rPr>
                <w:sz w:val="22"/>
              </w:rPr>
              <w:t xml:space="preserve">321767 </w:t>
            </w:r>
          </w:p>
        </w:tc>
      </w:tr>
      <w:tr w:rsidR="00394263" w14:paraId="7F2D990F" w14:textId="77777777">
        <w:trPr>
          <w:trHeight w:val="2034"/>
        </w:trPr>
        <w:tc>
          <w:tcPr>
            <w:tcW w:w="840" w:type="dxa"/>
            <w:tcBorders>
              <w:top w:val="single" w:sz="4" w:space="0" w:color="000000"/>
              <w:left w:val="single" w:sz="4" w:space="0" w:color="000000"/>
              <w:bottom w:val="single" w:sz="4" w:space="0" w:color="000000"/>
              <w:right w:val="single" w:sz="4" w:space="0" w:color="000000"/>
            </w:tcBorders>
          </w:tcPr>
          <w:p w14:paraId="5D086156" w14:textId="77777777" w:rsidR="00394263" w:rsidRDefault="00226C4A">
            <w:pPr>
              <w:spacing w:after="0" w:line="259" w:lineRule="auto"/>
              <w:ind w:left="0" w:right="55" w:firstLine="0"/>
              <w:jc w:val="center"/>
            </w:pPr>
            <w:r>
              <w:rPr>
                <w:sz w:val="22"/>
              </w:rPr>
              <w:t xml:space="preserve">10 </w:t>
            </w:r>
          </w:p>
        </w:tc>
        <w:tc>
          <w:tcPr>
            <w:tcW w:w="3000" w:type="dxa"/>
            <w:tcBorders>
              <w:top w:val="single" w:sz="4" w:space="0" w:color="000000"/>
              <w:left w:val="single" w:sz="4" w:space="0" w:color="000000"/>
              <w:bottom w:val="single" w:sz="4" w:space="0" w:color="000000"/>
              <w:right w:val="single" w:sz="4" w:space="0" w:color="000000"/>
            </w:tcBorders>
          </w:tcPr>
          <w:p w14:paraId="258B1189" w14:textId="77777777" w:rsidR="00394263" w:rsidRDefault="00226C4A">
            <w:pPr>
              <w:spacing w:after="0" w:line="264" w:lineRule="auto"/>
              <w:ind w:left="0" w:right="206" w:firstLine="0"/>
            </w:pPr>
            <w:r>
              <w:rPr>
                <w:sz w:val="22"/>
              </w:rPr>
              <w:t xml:space="preserve">Основні види діяльності  по  КВЕД-2010 </w:t>
            </w:r>
          </w:p>
          <w:p w14:paraId="632C80D2" w14:textId="77777777" w:rsidR="00394263" w:rsidRDefault="00226C4A">
            <w:pPr>
              <w:spacing w:after="0" w:line="259" w:lineRule="auto"/>
              <w:ind w:left="0" w:firstLine="0"/>
              <w:jc w:val="left"/>
            </w:pPr>
            <w:r>
              <w:rPr>
                <w:sz w:val="22"/>
              </w:rPr>
              <w:t xml:space="preserve"> </w:t>
            </w:r>
          </w:p>
        </w:tc>
        <w:tc>
          <w:tcPr>
            <w:tcW w:w="5640" w:type="dxa"/>
            <w:tcBorders>
              <w:top w:val="single" w:sz="4" w:space="0" w:color="000000"/>
              <w:left w:val="single" w:sz="4" w:space="0" w:color="000000"/>
              <w:bottom w:val="single" w:sz="4" w:space="0" w:color="000000"/>
              <w:right w:val="single" w:sz="4" w:space="0" w:color="000000"/>
            </w:tcBorders>
          </w:tcPr>
          <w:p w14:paraId="3D56E024" w14:textId="77777777" w:rsidR="00394263" w:rsidRDefault="00226C4A">
            <w:pPr>
              <w:numPr>
                <w:ilvl w:val="0"/>
                <w:numId w:val="20"/>
              </w:numPr>
              <w:spacing w:after="6" w:line="273" w:lineRule="auto"/>
              <w:ind w:firstLine="0"/>
              <w:jc w:val="left"/>
            </w:pPr>
            <w:r>
              <w:rPr>
                <w:sz w:val="22"/>
              </w:rPr>
              <w:t xml:space="preserve">надання в оренду й експлуатацыю власного чи орендованного нерухомого майна, код 68.20; - розподілення електроенергии, код 35.12; </w:t>
            </w:r>
          </w:p>
          <w:p w14:paraId="48E1957A" w14:textId="77777777" w:rsidR="00394263" w:rsidRDefault="00226C4A">
            <w:pPr>
              <w:numPr>
                <w:ilvl w:val="0"/>
                <w:numId w:val="20"/>
              </w:numPr>
              <w:spacing w:after="0" w:line="274" w:lineRule="auto"/>
              <w:ind w:firstLine="0"/>
              <w:jc w:val="left"/>
            </w:pPr>
            <w:r>
              <w:rPr>
                <w:sz w:val="22"/>
              </w:rPr>
              <w:t xml:space="preserve">вирощування овочів і баштанних культур, коренеплодів і бульбоплодів, код 01.13; </w:t>
            </w:r>
          </w:p>
          <w:p w14:paraId="11303F57" w14:textId="77777777" w:rsidR="00394263" w:rsidRDefault="00226C4A">
            <w:pPr>
              <w:numPr>
                <w:ilvl w:val="0"/>
                <w:numId w:val="20"/>
              </w:numPr>
              <w:spacing w:after="15" w:line="259" w:lineRule="auto"/>
              <w:ind w:firstLine="0"/>
              <w:jc w:val="left"/>
            </w:pPr>
            <w:r>
              <w:rPr>
                <w:sz w:val="22"/>
              </w:rPr>
              <w:t xml:space="preserve">демонстрація кінофільмів, код 59.14; </w:t>
            </w:r>
          </w:p>
          <w:p w14:paraId="02FAB42B" w14:textId="77777777" w:rsidR="00394263" w:rsidRDefault="00226C4A">
            <w:pPr>
              <w:numPr>
                <w:ilvl w:val="0"/>
                <w:numId w:val="20"/>
              </w:numPr>
              <w:spacing w:after="20" w:line="259" w:lineRule="auto"/>
              <w:ind w:firstLine="0"/>
              <w:jc w:val="left"/>
            </w:pPr>
            <w:r>
              <w:rPr>
                <w:sz w:val="22"/>
              </w:rPr>
              <w:t xml:space="preserve">інша діяльність у сфері спорту, код 93.19; </w:t>
            </w:r>
          </w:p>
          <w:p w14:paraId="66DE74A4" w14:textId="77777777" w:rsidR="00394263" w:rsidRDefault="00226C4A">
            <w:pPr>
              <w:numPr>
                <w:ilvl w:val="0"/>
                <w:numId w:val="20"/>
              </w:numPr>
              <w:spacing w:after="0" w:line="259" w:lineRule="auto"/>
              <w:ind w:firstLine="0"/>
              <w:jc w:val="left"/>
            </w:pPr>
            <w:r>
              <w:rPr>
                <w:sz w:val="22"/>
              </w:rPr>
              <w:t xml:space="preserve">будівництво житлових і нежитлових будівель, код 41.20 </w:t>
            </w:r>
          </w:p>
        </w:tc>
      </w:tr>
      <w:tr w:rsidR="00394263" w14:paraId="61FD6801" w14:textId="77777777">
        <w:trPr>
          <w:trHeight w:val="768"/>
        </w:trPr>
        <w:tc>
          <w:tcPr>
            <w:tcW w:w="840" w:type="dxa"/>
            <w:tcBorders>
              <w:top w:val="single" w:sz="4" w:space="0" w:color="000000"/>
              <w:left w:val="single" w:sz="4" w:space="0" w:color="000000"/>
              <w:bottom w:val="single" w:sz="4" w:space="0" w:color="000000"/>
              <w:right w:val="single" w:sz="4" w:space="0" w:color="000000"/>
            </w:tcBorders>
          </w:tcPr>
          <w:p w14:paraId="1355D15C" w14:textId="77777777" w:rsidR="00394263" w:rsidRDefault="00226C4A">
            <w:pPr>
              <w:spacing w:after="0" w:line="259" w:lineRule="auto"/>
              <w:ind w:left="0" w:right="55" w:firstLine="0"/>
              <w:jc w:val="center"/>
            </w:pPr>
            <w:r>
              <w:rPr>
                <w:sz w:val="22"/>
              </w:rPr>
              <w:t xml:space="preserve">11 </w:t>
            </w:r>
          </w:p>
        </w:tc>
        <w:tc>
          <w:tcPr>
            <w:tcW w:w="3000" w:type="dxa"/>
            <w:tcBorders>
              <w:top w:val="single" w:sz="4" w:space="0" w:color="000000"/>
              <w:left w:val="single" w:sz="4" w:space="0" w:color="000000"/>
              <w:bottom w:val="single" w:sz="4" w:space="0" w:color="000000"/>
              <w:right w:val="single" w:sz="4" w:space="0" w:color="000000"/>
            </w:tcBorders>
          </w:tcPr>
          <w:p w14:paraId="5E4D621B" w14:textId="77777777" w:rsidR="00394263" w:rsidRDefault="00226C4A">
            <w:pPr>
              <w:spacing w:after="0" w:line="259" w:lineRule="auto"/>
              <w:ind w:left="0" w:firstLine="0"/>
              <w:jc w:val="left"/>
            </w:pPr>
            <w:r>
              <w:rPr>
                <w:sz w:val="22"/>
              </w:rPr>
              <w:t xml:space="preserve">Кількість акціонерів </w:t>
            </w:r>
          </w:p>
          <w:p w14:paraId="59B97BAD" w14:textId="77777777" w:rsidR="00394263" w:rsidRDefault="00226C4A">
            <w:pPr>
              <w:spacing w:after="0" w:line="259" w:lineRule="auto"/>
              <w:ind w:left="0" w:firstLine="0"/>
              <w:jc w:val="left"/>
            </w:pPr>
            <w:r>
              <w:rPr>
                <w:sz w:val="22"/>
              </w:rPr>
              <w:t xml:space="preserve"> </w:t>
            </w:r>
          </w:p>
        </w:tc>
        <w:tc>
          <w:tcPr>
            <w:tcW w:w="5640" w:type="dxa"/>
            <w:tcBorders>
              <w:top w:val="single" w:sz="4" w:space="0" w:color="000000"/>
              <w:left w:val="single" w:sz="4" w:space="0" w:color="000000"/>
              <w:bottom w:val="single" w:sz="4" w:space="0" w:color="000000"/>
              <w:right w:val="single" w:sz="4" w:space="0" w:color="000000"/>
            </w:tcBorders>
          </w:tcPr>
          <w:p w14:paraId="3BCA7BD5" w14:textId="77777777" w:rsidR="00394263" w:rsidRDefault="00226C4A">
            <w:pPr>
              <w:spacing w:after="0" w:line="259" w:lineRule="auto"/>
              <w:ind w:left="0" w:right="54" w:firstLine="0"/>
            </w:pPr>
            <w:r>
              <w:rPr>
                <w:sz w:val="22"/>
              </w:rPr>
              <w:t xml:space="preserve">Всього – 1479 акціонерів, з них фізичні особи – 1466, юридичні особи – 8, номінальни одержувачи – 5, державна доля відсутня (за станом на 31.12.2012р.) </w:t>
            </w:r>
          </w:p>
        </w:tc>
      </w:tr>
      <w:tr w:rsidR="00394263" w14:paraId="3D28F26E" w14:textId="77777777">
        <w:trPr>
          <w:trHeight w:val="1529"/>
        </w:trPr>
        <w:tc>
          <w:tcPr>
            <w:tcW w:w="840" w:type="dxa"/>
            <w:tcBorders>
              <w:top w:val="single" w:sz="4" w:space="0" w:color="000000"/>
              <w:left w:val="single" w:sz="4" w:space="0" w:color="000000"/>
              <w:bottom w:val="single" w:sz="4" w:space="0" w:color="000000"/>
              <w:right w:val="single" w:sz="4" w:space="0" w:color="000000"/>
            </w:tcBorders>
          </w:tcPr>
          <w:p w14:paraId="518BCF18" w14:textId="77777777" w:rsidR="00394263" w:rsidRDefault="00226C4A">
            <w:pPr>
              <w:spacing w:after="0" w:line="259" w:lineRule="auto"/>
              <w:ind w:left="0" w:right="55" w:firstLine="0"/>
              <w:jc w:val="center"/>
            </w:pPr>
            <w:r>
              <w:rPr>
                <w:sz w:val="22"/>
              </w:rPr>
              <w:t xml:space="preserve">12 </w:t>
            </w:r>
          </w:p>
        </w:tc>
        <w:tc>
          <w:tcPr>
            <w:tcW w:w="3000" w:type="dxa"/>
            <w:tcBorders>
              <w:top w:val="single" w:sz="4" w:space="0" w:color="000000"/>
              <w:left w:val="single" w:sz="4" w:space="0" w:color="000000"/>
              <w:bottom w:val="single" w:sz="4" w:space="0" w:color="000000"/>
              <w:right w:val="single" w:sz="4" w:space="0" w:color="000000"/>
            </w:tcBorders>
          </w:tcPr>
          <w:p w14:paraId="7B94B8A9" w14:textId="77777777" w:rsidR="00394263" w:rsidRDefault="00226C4A">
            <w:pPr>
              <w:spacing w:after="0" w:line="279" w:lineRule="auto"/>
              <w:ind w:left="0" w:firstLine="0"/>
            </w:pPr>
            <w:r>
              <w:rPr>
                <w:sz w:val="22"/>
              </w:rPr>
              <w:t xml:space="preserve">Дані про особу, уповноважену вести реєстр акціонерів </w:t>
            </w:r>
          </w:p>
          <w:p w14:paraId="137D2FA5" w14:textId="77777777" w:rsidR="00394263" w:rsidRDefault="00226C4A">
            <w:pPr>
              <w:spacing w:after="0" w:line="259" w:lineRule="auto"/>
              <w:ind w:left="0" w:firstLine="0"/>
              <w:jc w:val="left"/>
            </w:pPr>
            <w:r>
              <w:rPr>
                <w:sz w:val="22"/>
              </w:rPr>
              <w:t xml:space="preserve"> </w:t>
            </w:r>
          </w:p>
        </w:tc>
        <w:tc>
          <w:tcPr>
            <w:tcW w:w="5640" w:type="dxa"/>
            <w:tcBorders>
              <w:top w:val="single" w:sz="4" w:space="0" w:color="000000"/>
              <w:left w:val="single" w:sz="4" w:space="0" w:color="000000"/>
              <w:bottom w:val="single" w:sz="4" w:space="0" w:color="000000"/>
              <w:right w:val="single" w:sz="4" w:space="0" w:color="000000"/>
            </w:tcBorders>
          </w:tcPr>
          <w:p w14:paraId="44999758" w14:textId="77777777" w:rsidR="00394263" w:rsidRDefault="00226C4A">
            <w:pPr>
              <w:spacing w:after="30" w:line="251" w:lineRule="auto"/>
              <w:ind w:left="0" w:right="55" w:firstLine="0"/>
            </w:pPr>
            <w:r>
              <w:rPr>
                <w:sz w:val="22"/>
              </w:rPr>
              <w:t xml:space="preserve">ВАТ «Національний депозітарій України», Ліцензія АВ №189650, видана ДКЦПФР 19.09.2006р., договір з емітентом №t-1549 від 29.09.2010р. </w:t>
            </w:r>
          </w:p>
          <w:p w14:paraId="534FF2F8" w14:textId="77777777" w:rsidR="00394263" w:rsidRDefault="00226C4A">
            <w:pPr>
              <w:spacing w:after="0" w:line="259" w:lineRule="auto"/>
              <w:ind w:left="0" w:right="55" w:firstLine="0"/>
            </w:pPr>
            <w:r>
              <w:rPr>
                <w:sz w:val="22"/>
              </w:rPr>
              <w:t>ТОВ «І-</w:t>
            </w:r>
            <w:r>
              <w:rPr>
                <w:sz w:val="22"/>
              </w:rPr>
              <w:t>Брокер», м. Севастополь, ліцензія АВ №397969, видана  ДКЦПФР 13.05.2008р.. договір №Е-12 від 22.11.20110р.</w:t>
            </w:r>
            <w:r>
              <w:rPr>
                <w:color w:val="FF6600"/>
                <w:sz w:val="22"/>
              </w:rPr>
              <w:t xml:space="preserve"> </w:t>
            </w:r>
          </w:p>
        </w:tc>
      </w:tr>
    </w:tbl>
    <w:p w14:paraId="66E933BC" w14:textId="77777777" w:rsidR="00394263" w:rsidRDefault="00226C4A">
      <w:pPr>
        <w:spacing w:after="35" w:line="259" w:lineRule="auto"/>
        <w:ind w:left="360" w:firstLine="0"/>
        <w:jc w:val="left"/>
      </w:pPr>
      <w:r>
        <w:rPr>
          <w:rFonts w:ascii="Arial" w:eastAsia="Arial" w:hAnsi="Arial" w:cs="Arial"/>
        </w:rPr>
        <w:t xml:space="preserve"> </w:t>
      </w:r>
      <w:r>
        <w:rPr>
          <w:rFonts w:ascii="Arial" w:eastAsia="Arial" w:hAnsi="Arial" w:cs="Arial"/>
        </w:rPr>
        <w:tab/>
      </w:r>
      <w:r>
        <w:t xml:space="preserve"> </w:t>
      </w:r>
    </w:p>
    <w:p w14:paraId="1B72A1F8" w14:textId="77777777" w:rsidR="00394263" w:rsidRDefault="00226C4A">
      <w:pPr>
        <w:numPr>
          <w:ilvl w:val="0"/>
          <w:numId w:val="1"/>
        </w:numPr>
        <w:spacing w:line="270" w:lineRule="auto"/>
        <w:ind w:hanging="240"/>
        <w:jc w:val="left"/>
      </w:pPr>
      <w:r>
        <w:rPr>
          <w:b/>
        </w:rPr>
        <w:t xml:space="preserve">Аудиторська перевірка здійснювалася на підставі і відповідно до Законів і нормативних актів:  </w:t>
      </w:r>
    </w:p>
    <w:p w14:paraId="17BC6570" w14:textId="77777777" w:rsidR="00394263" w:rsidRDefault="00226C4A">
      <w:pPr>
        <w:numPr>
          <w:ilvl w:val="0"/>
          <w:numId w:val="2"/>
        </w:numPr>
        <w:ind w:right="557" w:hanging="360"/>
      </w:pPr>
      <w:r>
        <w:t xml:space="preserve">відповідно до Міжнародних стандартів аудиту:  </w:t>
      </w:r>
    </w:p>
    <w:p w14:paraId="318C31F6" w14:textId="77777777" w:rsidR="00394263" w:rsidRDefault="00226C4A">
      <w:pPr>
        <w:ind w:left="371" w:right="557"/>
      </w:pPr>
      <w:r>
        <w:lastRenderedPageBreak/>
        <w:t xml:space="preserve">МСА 700 «Висновок незалежного аудитора щодо повного пакету фінансових звітів загального призначення»; </w:t>
      </w:r>
    </w:p>
    <w:p w14:paraId="6A656DA7" w14:textId="77777777" w:rsidR="00394263" w:rsidRDefault="00226C4A">
      <w:pPr>
        <w:ind w:left="371" w:right="557"/>
      </w:pPr>
      <w:r>
        <w:t xml:space="preserve">МСА 701 «Модифікація висновку  незалежного аудитора»;  </w:t>
      </w:r>
    </w:p>
    <w:p w14:paraId="502C7DDA" w14:textId="77777777" w:rsidR="00394263" w:rsidRDefault="00226C4A">
      <w:pPr>
        <w:ind w:left="371" w:right="1147"/>
      </w:pPr>
      <w:r>
        <w:t xml:space="preserve">МСА 720 «Інша  інформація в документах, яку містять перевірені фінансові звіти»; та інших міжнародних стандартів і практики аудиту в Україні; </w:t>
      </w:r>
    </w:p>
    <w:p w14:paraId="55E4FA66" w14:textId="77777777" w:rsidR="00394263" w:rsidRDefault="00226C4A">
      <w:pPr>
        <w:spacing w:after="32"/>
        <w:ind w:left="730" w:right="55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05AFC3" wp14:editId="4934BA5C">
                <wp:simplePos x="0" y="0"/>
                <wp:positionH relativeFrom="column">
                  <wp:posOffset>457454</wp:posOffset>
                </wp:positionH>
                <wp:positionV relativeFrom="paragraph">
                  <wp:posOffset>-46983</wp:posOffset>
                </wp:positionV>
                <wp:extent cx="140208" cy="373380"/>
                <wp:effectExtent l="0" t="0" r="0" b="0"/>
                <wp:wrapSquare wrapText="bothSides"/>
                <wp:docPr id="30387" name="Group 30387"/>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932" name="Picture 932"/>
                          <pic:cNvPicPr/>
                        </pic:nvPicPr>
                        <pic:blipFill>
                          <a:blip r:embed="rId7"/>
                          <a:stretch>
                            <a:fillRect/>
                          </a:stretch>
                        </pic:blipFill>
                        <pic:spPr>
                          <a:xfrm>
                            <a:off x="0" y="0"/>
                            <a:ext cx="140208" cy="186690"/>
                          </a:xfrm>
                          <a:prstGeom prst="rect">
                            <a:avLst/>
                          </a:prstGeom>
                        </pic:spPr>
                      </pic:pic>
                      <wps:wsp>
                        <wps:cNvPr id="933" name="Rectangle 933"/>
                        <wps:cNvSpPr/>
                        <wps:spPr>
                          <a:xfrm>
                            <a:off x="70104" y="15240"/>
                            <a:ext cx="56314" cy="226002"/>
                          </a:xfrm>
                          <a:prstGeom prst="rect">
                            <a:avLst/>
                          </a:prstGeom>
                          <a:ln>
                            <a:noFill/>
                          </a:ln>
                        </wps:spPr>
                        <wps:txbx>
                          <w:txbxContent>
                            <w:p w14:paraId="32D2F9F6"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940" name="Picture 940"/>
                          <pic:cNvPicPr/>
                        </pic:nvPicPr>
                        <pic:blipFill>
                          <a:blip r:embed="rId7"/>
                          <a:stretch>
                            <a:fillRect/>
                          </a:stretch>
                        </pic:blipFill>
                        <pic:spPr>
                          <a:xfrm>
                            <a:off x="0" y="186690"/>
                            <a:ext cx="140208" cy="186690"/>
                          </a:xfrm>
                          <a:prstGeom prst="rect">
                            <a:avLst/>
                          </a:prstGeom>
                        </pic:spPr>
                      </pic:pic>
                      <wps:wsp>
                        <wps:cNvPr id="941" name="Rectangle 941"/>
                        <wps:cNvSpPr/>
                        <wps:spPr>
                          <a:xfrm>
                            <a:off x="70104" y="201930"/>
                            <a:ext cx="56314" cy="226002"/>
                          </a:xfrm>
                          <a:prstGeom prst="rect">
                            <a:avLst/>
                          </a:prstGeom>
                          <a:ln>
                            <a:noFill/>
                          </a:ln>
                        </wps:spPr>
                        <wps:txbx>
                          <w:txbxContent>
                            <w:p w14:paraId="4C16B274"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387" style="width:11.04pt;height:29.4pt;position:absolute;mso-position-horizontal-relative:text;mso-position-horizontal:absolute;margin-left:36.02pt;mso-position-vertical-relative:text;margin-top:-3.69952pt;" coordsize="1402,3733">
                <v:shape id="Picture 932" style="position:absolute;width:1402;height:1866;left:0;top:0;" filled="f">
                  <v:imagedata r:id="rId8"/>
                </v:shape>
                <v:rect id="Rectangle 933" style="position:absolute;width:563;height:2260;left:701;top:152;"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940" style="position:absolute;width:1402;height:1866;left:0;top:1866;" filled="f">
                  <v:imagedata r:id="rId8"/>
                </v:shape>
                <v:rect id="Rectangle 941" style="position:absolute;width:563;height:2260;left:701;top:2019;" filled="f" stroked="f">
                  <v:textbox inset="0,0,0,0">
                    <w:txbxContent>
                      <w:p>
                        <w:pPr>
                          <w:spacing w:before="0" w:after="160" w:line="259" w:lineRule="auto"/>
                          <w:ind w:left="0" w:firstLine="0"/>
                          <w:jc w:val="left"/>
                        </w:pPr>
                        <w:r>
                          <w:rPr>
                            <w:rFonts w:cs="Arial" w:hAnsi="Arial" w:eastAsia="Arial" w:ascii="Arial"/>
                          </w:rPr>
                          <w:t xml:space="preserve"> </w:t>
                        </w:r>
                      </w:p>
                    </w:txbxContent>
                  </v:textbox>
                </v:rect>
                <w10:wrap type="square"/>
              </v:group>
            </w:pict>
          </mc:Fallback>
        </mc:AlternateContent>
      </w:r>
      <w:r>
        <w:t xml:space="preserve">Закону України «Про цінні папери і фондовий ринок» від 23.02.06р. №3480-1У; </w:t>
      </w:r>
    </w:p>
    <w:p w14:paraId="4C66EB9A" w14:textId="77777777" w:rsidR="00394263" w:rsidRDefault="00226C4A">
      <w:pPr>
        <w:ind w:left="730" w:right="557"/>
      </w:pPr>
      <w:r>
        <w:t xml:space="preserve">Закону України «Про господарські Товариства» №1576-ХII від 19.09.1991р. із змінами і доповненнями; </w:t>
      </w:r>
    </w:p>
    <w:p w14:paraId="236956E7" w14:textId="77777777" w:rsidR="00394263" w:rsidRDefault="00226C4A">
      <w:pPr>
        <w:numPr>
          <w:ilvl w:val="0"/>
          <w:numId w:val="2"/>
        </w:numPr>
        <w:ind w:right="557" w:hanging="360"/>
      </w:pPr>
      <w:r>
        <w:t xml:space="preserve">Закону України «Про державну регуляцію ринку цінних паперів в Україні» </w:t>
      </w:r>
    </w:p>
    <w:p w14:paraId="1B379B3C" w14:textId="77777777" w:rsidR="00394263" w:rsidRDefault="00226C4A">
      <w:pPr>
        <w:ind w:left="1090" w:right="557"/>
      </w:pPr>
      <w:r>
        <w:t xml:space="preserve">№448/96 від 30.10.1996р. із змінами і доповненнями; </w:t>
      </w:r>
    </w:p>
    <w:p w14:paraId="3F4B12EE" w14:textId="77777777" w:rsidR="00394263" w:rsidRDefault="00226C4A">
      <w:pPr>
        <w:numPr>
          <w:ilvl w:val="0"/>
          <w:numId w:val="2"/>
        </w:numPr>
        <w:ind w:right="557" w:hanging="360"/>
      </w:pPr>
      <w:r>
        <w:t xml:space="preserve">Закону України «Про аудиторську діяльність» від 22.04.1993р. №3125-ХII у редакції Закону України від 14.09.2006р. № 140-У. </w:t>
      </w:r>
    </w:p>
    <w:p w14:paraId="3E220EE6" w14:textId="77777777" w:rsidR="00394263" w:rsidRDefault="00226C4A">
      <w:pPr>
        <w:numPr>
          <w:ilvl w:val="0"/>
          <w:numId w:val="2"/>
        </w:numPr>
        <w:ind w:right="557" w:hanging="360"/>
      </w:pPr>
      <w:r>
        <w:t xml:space="preserve">Закону України «Про бухгалтерський облік та фінансову звітність в Україні» №99612 від 16.07.1999р. </w:t>
      </w:r>
    </w:p>
    <w:p w14:paraId="3BA2709C" w14:textId="77777777" w:rsidR="00394263" w:rsidRDefault="00226C4A">
      <w:pPr>
        <w:numPr>
          <w:ilvl w:val="0"/>
          <w:numId w:val="2"/>
        </w:numPr>
        <w:ind w:right="557" w:hanging="360"/>
      </w:pPr>
      <w:r>
        <w:t xml:space="preserve">«Порядку представлення фінансової звітності», затверджений Постановою КМУ від 28.02.2000 р. № 419; </w:t>
      </w:r>
    </w:p>
    <w:p w14:paraId="61C6EF74" w14:textId="77777777" w:rsidR="00394263" w:rsidRDefault="00226C4A">
      <w:pPr>
        <w:numPr>
          <w:ilvl w:val="0"/>
          <w:numId w:val="2"/>
        </w:numPr>
        <w:ind w:right="557" w:hanging="360"/>
      </w:pPr>
      <w:r>
        <w:t xml:space="preserve">Положенню про порядок збільшення (зменшення) розміру Статутного капіталу акціонерного товариства,  затвердженому Рішенням ДКЦПФР від 22.02.2007р. № 387 </w:t>
      </w:r>
      <w:r>
        <w:rPr>
          <w:rFonts w:ascii="Calibri" w:eastAsia="Calibri" w:hAnsi="Calibri" w:cs="Calibri"/>
          <w:noProof/>
          <w:sz w:val="22"/>
        </w:rPr>
        <mc:AlternateContent>
          <mc:Choice Requires="wpg">
            <w:drawing>
              <wp:inline distT="0" distB="0" distL="0" distR="0" wp14:anchorId="06DE3231" wp14:editId="15384251">
                <wp:extent cx="140208" cy="186690"/>
                <wp:effectExtent l="0" t="0" r="0" b="0"/>
                <wp:docPr id="30677" name="Group 30677"/>
                <wp:cNvGraphicFramePr/>
                <a:graphic xmlns:a="http://schemas.openxmlformats.org/drawingml/2006/main">
                  <a:graphicData uri="http://schemas.microsoft.com/office/word/2010/wordprocessingGroup">
                    <wpg:wgp>
                      <wpg:cNvGrpSpPr/>
                      <wpg:grpSpPr>
                        <a:xfrm>
                          <a:off x="0" y="0"/>
                          <a:ext cx="140208" cy="186690"/>
                          <a:chOff x="0" y="0"/>
                          <a:chExt cx="140208" cy="186690"/>
                        </a:xfrm>
                      </wpg:grpSpPr>
                      <pic:pic xmlns:pic="http://schemas.openxmlformats.org/drawingml/2006/picture">
                        <pic:nvPicPr>
                          <pic:cNvPr id="1028" name="Picture 1028"/>
                          <pic:cNvPicPr/>
                        </pic:nvPicPr>
                        <pic:blipFill>
                          <a:blip r:embed="rId7"/>
                          <a:stretch>
                            <a:fillRect/>
                          </a:stretch>
                        </pic:blipFill>
                        <pic:spPr>
                          <a:xfrm>
                            <a:off x="0" y="0"/>
                            <a:ext cx="140208" cy="186690"/>
                          </a:xfrm>
                          <a:prstGeom prst="rect">
                            <a:avLst/>
                          </a:prstGeom>
                        </pic:spPr>
                      </pic:pic>
                      <wps:wsp>
                        <wps:cNvPr id="1029" name="Rectangle 1029"/>
                        <wps:cNvSpPr/>
                        <wps:spPr>
                          <a:xfrm>
                            <a:off x="70104" y="15241"/>
                            <a:ext cx="56314" cy="226002"/>
                          </a:xfrm>
                          <a:prstGeom prst="rect">
                            <a:avLst/>
                          </a:prstGeom>
                          <a:ln>
                            <a:noFill/>
                          </a:ln>
                        </wps:spPr>
                        <wps:txbx>
                          <w:txbxContent>
                            <w:p w14:paraId="405F3205"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677" style="width:11.04pt;height:14.7pt;mso-position-horizontal-relative:char;mso-position-vertical-relative:line" coordsize="1402,1866">
                <v:shape id="Picture 1028" style="position:absolute;width:1402;height:1866;left:0;top:0;" filled="f">
                  <v:imagedata r:id="rId8"/>
                </v:shape>
                <v:rect id="Rectangle 1029" style="position:absolute;width:563;height:2260;left:701;top:152;" filled="f" stroked="f">
                  <v:textbox inset="0,0,0,0">
                    <w:txbxContent>
                      <w:p>
                        <w:pPr>
                          <w:spacing w:before="0" w:after="160" w:line="259" w:lineRule="auto"/>
                          <w:ind w:left="0" w:firstLine="0"/>
                          <w:jc w:val="left"/>
                        </w:pPr>
                        <w:r>
                          <w:rPr>
                            <w:rFonts w:cs="Arial" w:hAnsi="Arial" w:eastAsia="Arial" w:ascii="Arial"/>
                          </w:rPr>
                          <w:t xml:space="preserve"> </w:t>
                        </w:r>
                      </w:p>
                    </w:txbxContent>
                  </v:textbox>
                </v:rect>
              </v:group>
            </w:pict>
          </mc:Fallback>
        </mc:AlternateContent>
      </w:r>
      <w:r>
        <w:t xml:space="preserve"> Положенню про підготовку Аудиторських  висновків, які подаються в ДКЦПФР при розкритті інформації емітентами і професійними учасниками фондового ринку, затвердженому рішенням ДКЦПФР від 19.12.2006р. №1528;  </w:t>
      </w:r>
    </w:p>
    <w:p w14:paraId="27DD2CBA" w14:textId="77777777" w:rsidR="00394263" w:rsidRDefault="00226C4A">
      <w:pPr>
        <w:numPr>
          <w:ilvl w:val="0"/>
          <w:numId w:val="2"/>
        </w:numPr>
        <w:ind w:right="557" w:hanging="360"/>
      </w:pPr>
      <w:r>
        <w:t xml:space="preserve">Рішенню ДКЦПФР №1360 від 29.09.2011р. «Про затвердження Вимог до аудиторського висновку при розкритті інформації емітентами цінних паперів (крім облігацій місцевої позики)»; </w:t>
      </w:r>
    </w:p>
    <w:p w14:paraId="6B09B183" w14:textId="77777777" w:rsidR="00394263" w:rsidRDefault="00226C4A">
      <w:pPr>
        <w:numPr>
          <w:ilvl w:val="0"/>
          <w:numId w:val="2"/>
        </w:numPr>
        <w:ind w:right="557" w:hanging="360"/>
      </w:pPr>
      <w:r>
        <w:t xml:space="preserve">Національних Положень (стандартів) бухгалтерського Обліку  та інших чинних законодавчих та нормативних актів України.  </w:t>
      </w:r>
    </w:p>
    <w:p w14:paraId="6DEBD58A" w14:textId="77777777" w:rsidR="00394263" w:rsidRDefault="00226C4A">
      <w:pPr>
        <w:spacing w:after="23" w:line="259" w:lineRule="auto"/>
        <w:ind w:left="360" w:firstLine="0"/>
        <w:jc w:val="left"/>
      </w:pPr>
      <w:r>
        <w:t xml:space="preserve"> </w:t>
      </w:r>
    </w:p>
    <w:p w14:paraId="0B6BFF27" w14:textId="77777777" w:rsidR="00394263" w:rsidRDefault="00226C4A">
      <w:pPr>
        <w:spacing w:line="270" w:lineRule="auto"/>
        <w:ind w:left="938"/>
        <w:jc w:val="left"/>
      </w:pPr>
      <w:r>
        <w:rPr>
          <w:b/>
        </w:rPr>
        <w:t xml:space="preserve">4. Для проведення перевірки ПАТ «Мусон» за період з 01.01.2012р. по </w:t>
      </w:r>
    </w:p>
    <w:p w14:paraId="492843EC" w14:textId="77777777" w:rsidR="00394263" w:rsidRDefault="00226C4A">
      <w:pPr>
        <w:spacing w:line="270" w:lineRule="auto"/>
        <w:ind w:left="355"/>
        <w:jc w:val="left"/>
      </w:pPr>
      <w:r>
        <w:rPr>
          <w:b/>
        </w:rPr>
        <w:t xml:space="preserve">31.12.2012р. надані наступні документи: </w:t>
      </w:r>
    </w:p>
    <w:p w14:paraId="28C29CE3" w14:textId="77777777" w:rsidR="00394263" w:rsidRDefault="00226C4A">
      <w:pPr>
        <w:ind w:left="371" w:right="557"/>
      </w:pPr>
      <w:r>
        <w:t xml:space="preserve">4.1. Бухгалтерські регістри за 2012 рік, документи аналітичного обліку, фінансова звітність по П(С)БУ за 2012 рік материнського (холдінгового) підприємства – ПАТ «Мусон», у тому числі: </w:t>
      </w:r>
    </w:p>
    <w:p w14:paraId="4D09765F" w14:textId="77777777" w:rsidR="00394263" w:rsidRDefault="00226C4A">
      <w:pPr>
        <w:numPr>
          <w:ilvl w:val="1"/>
          <w:numId w:val="4"/>
        </w:numPr>
        <w:ind w:right="557" w:hanging="360"/>
      </w:pPr>
      <w:r>
        <w:t xml:space="preserve">Баланс на 31.12.2012р. (форма №1); </w:t>
      </w:r>
    </w:p>
    <w:p w14:paraId="7F0F0668" w14:textId="77777777" w:rsidR="00394263" w:rsidRDefault="00226C4A">
      <w:pPr>
        <w:numPr>
          <w:ilvl w:val="1"/>
          <w:numId w:val="4"/>
        </w:numPr>
        <w:ind w:right="557" w:hanging="360"/>
      </w:pPr>
      <w:r>
        <w:t xml:space="preserve">Звіт про фінансові результати за 2012 рік (форма №2); </w:t>
      </w:r>
    </w:p>
    <w:p w14:paraId="7E75B332" w14:textId="77777777" w:rsidR="00394263" w:rsidRDefault="00226C4A">
      <w:pPr>
        <w:numPr>
          <w:ilvl w:val="1"/>
          <w:numId w:val="4"/>
        </w:numPr>
        <w:ind w:right="557" w:hanging="360"/>
      </w:pPr>
      <w:r>
        <w:t xml:space="preserve">Звіт про рух грошових коштів на 31.12.2012р. (форма №3); </w:t>
      </w:r>
    </w:p>
    <w:p w14:paraId="04688944" w14:textId="77777777" w:rsidR="00394263" w:rsidRDefault="00226C4A">
      <w:pPr>
        <w:numPr>
          <w:ilvl w:val="1"/>
          <w:numId w:val="4"/>
        </w:numPr>
        <w:ind w:right="557" w:hanging="360"/>
      </w:pPr>
      <w:r>
        <w:t xml:space="preserve">Звіт про власний капітал на 31.12.2012р. (форма №4);  </w:t>
      </w:r>
    </w:p>
    <w:p w14:paraId="3966B22C" w14:textId="77777777" w:rsidR="00394263" w:rsidRDefault="00226C4A">
      <w:pPr>
        <w:numPr>
          <w:ilvl w:val="1"/>
          <w:numId w:val="4"/>
        </w:numPr>
        <w:ind w:right="557" w:hanging="360"/>
      </w:pPr>
      <w:r>
        <w:t xml:space="preserve">Примітки до річної фінансової звітності за 2012 рік (форма №5); </w:t>
      </w:r>
    </w:p>
    <w:p w14:paraId="33CE0BDD" w14:textId="77777777" w:rsidR="00394263" w:rsidRDefault="00226C4A">
      <w:pPr>
        <w:ind w:left="371" w:right="557"/>
      </w:pPr>
      <w:r>
        <w:t xml:space="preserve">4.2. Консолідована фінансова звітність по П(С)БУ ПАТ «Мусон» за 2012 рік, у тому числі: </w:t>
      </w:r>
    </w:p>
    <w:p w14:paraId="02A9FAE0" w14:textId="77777777" w:rsidR="00394263" w:rsidRDefault="00226C4A">
      <w:pPr>
        <w:numPr>
          <w:ilvl w:val="1"/>
          <w:numId w:val="5"/>
        </w:numPr>
        <w:ind w:right="557" w:hanging="360"/>
      </w:pPr>
      <w:r>
        <w:t xml:space="preserve">Баланс на 31.12.2012р. (форма №1); </w:t>
      </w:r>
    </w:p>
    <w:p w14:paraId="4E0A11D4" w14:textId="77777777" w:rsidR="00394263" w:rsidRDefault="00226C4A">
      <w:pPr>
        <w:numPr>
          <w:ilvl w:val="1"/>
          <w:numId w:val="5"/>
        </w:numPr>
        <w:ind w:right="557" w:hanging="360"/>
      </w:pPr>
      <w:r>
        <w:t xml:space="preserve">Звіт про фінансові результати за 2012 рік (форма №2); </w:t>
      </w:r>
    </w:p>
    <w:p w14:paraId="735AE388" w14:textId="77777777" w:rsidR="00394263" w:rsidRDefault="00226C4A">
      <w:pPr>
        <w:numPr>
          <w:ilvl w:val="1"/>
          <w:numId w:val="5"/>
        </w:numPr>
        <w:ind w:right="557" w:hanging="360"/>
      </w:pPr>
      <w:r>
        <w:t xml:space="preserve">Звіт про рух грошових коштів на 31.12.2012р. (форма №3); </w:t>
      </w:r>
    </w:p>
    <w:p w14:paraId="00D7D05F" w14:textId="77777777" w:rsidR="00394263" w:rsidRDefault="00226C4A">
      <w:pPr>
        <w:numPr>
          <w:ilvl w:val="1"/>
          <w:numId w:val="5"/>
        </w:numPr>
        <w:ind w:right="557" w:hanging="360"/>
      </w:pPr>
      <w:r>
        <w:t xml:space="preserve">Звіт про власний капітал на 31.12.2012р. (форма №4);  </w:t>
      </w:r>
    </w:p>
    <w:p w14:paraId="726178A4" w14:textId="77777777" w:rsidR="00394263" w:rsidRDefault="00226C4A">
      <w:pPr>
        <w:numPr>
          <w:ilvl w:val="1"/>
          <w:numId w:val="5"/>
        </w:numPr>
        <w:ind w:right="557" w:hanging="360"/>
      </w:pPr>
      <w:r>
        <w:t xml:space="preserve">Примітки до річної фінансової звітності за 2012 рік (форма №5). </w:t>
      </w:r>
    </w:p>
    <w:p w14:paraId="205E2B42" w14:textId="77777777" w:rsidR="00394263" w:rsidRDefault="00226C4A">
      <w:pPr>
        <w:numPr>
          <w:ilvl w:val="1"/>
          <w:numId w:val="5"/>
        </w:numPr>
        <w:ind w:right="557" w:hanging="360"/>
      </w:pPr>
      <w:r>
        <w:t>Фінансова звітність дочірніх підприємств ПАТ «Мусон» за 2012 рік (Баланси на 31.12.2012р. та Звіти про фінансові результати за 2012 рік), створених згідно наказу ФГИ України  №31-АТ від 05.09.1996р</w:t>
      </w:r>
      <w:r>
        <w:rPr>
          <w:sz w:val="22"/>
        </w:rPr>
        <w:t xml:space="preserve"> </w:t>
      </w:r>
    </w:p>
    <w:p w14:paraId="57AE55C5" w14:textId="77777777" w:rsidR="00394263" w:rsidRDefault="00226C4A">
      <w:pPr>
        <w:ind w:left="371" w:right="557"/>
      </w:pPr>
      <w:r>
        <w:lastRenderedPageBreak/>
        <w:t xml:space="preserve">4.3. Із десяти створених раніше дочерних підприємств у періоді, що перевіряеться, фінансово-господарську діяльність здійснювали тільки три підприємства:   </w:t>
      </w:r>
    </w:p>
    <w:p w14:paraId="561D5BC1" w14:textId="77777777" w:rsidR="00394263" w:rsidRDefault="00226C4A">
      <w:pPr>
        <w:numPr>
          <w:ilvl w:val="1"/>
          <w:numId w:val="3"/>
        </w:numPr>
        <w:ind w:right="557" w:hanging="360"/>
      </w:pPr>
      <w:r>
        <w:t xml:space="preserve">ДП ПКП «Мусон-Вініс» </w:t>
      </w:r>
    </w:p>
    <w:p w14:paraId="3F55D840" w14:textId="77777777" w:rsidR="00394263" w:rsidRDefault="00226C4A">
      <w:pPr>
        <w:numPr>
          <w:ilvl w:val="1"/>
          <w:numId w:val="3"/>
        </w:numPr>
        <w:ind w:right="557" w:hanging="360"/>
      </w:pPr>
      <w:r>
        <w:t xml:space="preserve">ДП - завод «Мусон-Гамма» </w:t>
      </w:r>
    </w:p>
    <w:p w14:paraId="5B55E09F" w14:textId="77777777" w:rsidR="00394263" w:rsidRDefault="00226C4A">
      <w:pPr>
        <w:numPr>
          <w:ilvl w:val="1"/>
          <w:numId w:val="3"/>
        </w:numPr>
        <w:ind w:right="557" w:hanging="360"/>
      </w:pPr>
      <w:r>
        <w:t xml:space="preserve">ДП ПКП «Мусон-Піт» </w:t>
      </w:r>
    </w:p>
    <w:p w14:paraId="089717A5" w14:textId="77777777" w:rsidR="00394263" w:rsidRDefault="00226C4A">
      <w:pPr>
        <w:ind w:left="361" w:right="557" w:firstLine="600"/>
      </w:pPr>
      <w:r>
        <w:t xml:space="preserve">Також у періоді, що перевіряеться, фінансово-господарську діяльність здійснювало материнське підприємство - ПАТ «Мусон». </w:t>
      </w:r>
    </w:p>
    <w:p w14:paraId="2772CD4A" w14:textId="77777777" w:rsidR="00394263" w:rsidRDefault="00226C4A">
      <w:pPr>
        <w:spacing w:after="24" w:line="259" w:lineRule="auto"/>
        <w:ind w:left="1068" w:firstLine="0"/>
        <w:jc w:val="left"/>
      </w:pPr>
      <w:r>
        <w:t xml:space="preserve">   </w:t>
      </w:r>
    </w:p>
    <w:p w14:paraId="7A3A5A22" w14:textId="77777777" w:rsidR="00394263" w:rsidRDefault="00226C4A">
      <w:pPr>
        <w:numPr>
          <w:ilvl w:val="1"/>
          <w:numId w:val="6"/>
        </w:numPr>
        <w:spacing w:line="270" w:lineRule="auto"/>
        <w:ind w:hanging="240"/>
        <w:jc w:val="left"/>
      </w:pPr>
      <w:r>
        <w:rPr>
          <w:b/>
        </w:rPr>
        <w:t xml:space="preserve">Об'єм проведення аудиту.  </w:t>
      </w:r>
      <w:r>
        <w:rPr>
          <w:b/>
        </w:rPr>
        <w:tab/>
        <w:t xml:space="preserve"> </w:t>
      </w:r>
      <w:r>
        <w:rPr>
          <w:b/>
        </w:rPr>
        <w:tab/>
        <w:t xml:space="preserve"> </w:t>
      </w:r>
    </w:p>
    <w:p w14:paraId="2BA0CAC8" w14:textId="77777777" w:rsidR="00394263" w:rsidRDefault="00226C4A">
      <w:pPr>
        <w:ind w:left="361" w:right="557" w:firstLine="568"/>
      </w:pPr>
      <w:r>
        <w:t xml:space="preserve">Об'єктом аудиту є річна фінансова звітність ПАТ «Мусон». Аудиторська перевірка включає оцінку положень та сум у фінансових звітах, оцінку використовуваних принципів бухгалтерського обліку, а також оцінку фінансової звітності  у цілому.  </w:t>
      </w:r>
    </w:p>
    <w:p w14:paraId="52901B05" w14:textId="77777777" w:rsidR="00394263" w:rsidRDefault="00226C4A">
      <w:pPr>
        <w:ind w:left="361" w:right="557" w:firstLine="568"/>
      </w:pPr>
      <w:r>
        <w:t xml:space="preserve">Перевірка проводилася вибірковим методом, шляхом зіставлення звітних даних  ВАТ  «Мусон» з первинними документами і регістрами синтетичного і аналітичного обліку для підтвердження достовірності даних фінансової звітності за 2012 рік. </w:t>
      </w:r>
    </w:p>
    <w:p w14:paraId="7D6969C7" w14:textId="77777777" w:rsidR="00394263" w:rsidRDefault="00226C4A">
      <w:pPr>
        <w:ind w:left="361" w:right="557" w:firstLine="568"/>
      </w:pPr>
      <w:r>
        <w:t xml:space="preserve">Проведення аудиторської перевірки передбачає проведення розрахунково – аналітичних і документальних процедур для здобуття аудиторських доказів відносно даних бухгалтерського обліку ПАТ «Мусон». </w:t>
      </w:r>
    </w:p>
    <w:p w14:paraId="500BE4C3" w14:textId="77777777" w:rsidR="00394263" w:rsidRDefault="00226C4A">
      <w:pPr>
        <w:spacing w:after="22" w:line="259" w:lineRule="auto"/>
        <w:ind w:left="928" w:firstLine="0"/>
        <w:jc w:val="left"/>
      </w:pPr>
      <w:r>
        <w:t xml:space="preserve"> </w:t>
      </w:r>
    </w:p>
    <w:p w14:paraId="7353F536" w14:textId="77777777" w:rsidR="00394263" w:rsidRDefault="00226C4A">
      <w:pPr>
        <w:numPr>
          <w:ilvl w:val="1"/>
          <w:numId w:val="6"/>
        </w:numPr>
        <w:spacing w:line="270" w:lineRule="auto"/>
        <w:ind w:hanging="240"/>
        <w:jc w:val="left"/>
      </w:pPr>
      <w:r>
        <w:rPr>
          <w:b/>
        </w:rPr>
        <w:t xml:space="preserve">Відповідальність.  </w:t>
      </w:r>
    </w:p>
    <w:p w14:paraId="76F319CA" w14:textId="77777777" w:rsidR="00394263" w:rsidRDefault="00226C4A">
      <w:pPr>
        <w:ind w:left="361" w:right="557" w:firstLine="600"/>
      </w:pPr>
      <w:r>
        <w:t xml:space="preserve">За достовірність наданої для аудиторської перевірки документації за 2012 рік, її повноту, точність і правильність оформлення (юридичну силу), за правильність їх відображення в регістрах бухгалтерського обліку і виявлені в ході перевірки відхилення від вимог чинного законодавства України, облікову політику і методологію обліку несе керівництво ПАТ «Мусон», у тому числі: </w:t>
      </w:r>
    </w:p>
    <w:p w14:paraId="67316047" w14:textId="77777777" w:rsidR="00394263" w:rsidRDefault="00226C4A">
      <w:pPr>
        <w:ind w:left="730" w:right="3179"/>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A54DFF7" wp14:editId="1520C599">
                <wp:simplePos x="0" y="0"/>
                <wp:positionH relativeFrom="column">
                  <wp:posOffset>457454</wp:posOffset>
                </wp:positionH>
                <wp:positionV relativeFrom="paragraph">
                  <wp:posOffset>-44130</wp:posOffset>
                </wp:positionV>
                <wp:extent cx="140208" cy="372618"/>
                <wp:effectExtent l="0" t="0" r="0" b="0"/>
                <wp:wrapSquare wrapText="bothSides"/>
                <wp:docPr id="32916" name="Group 32916"/>
                <wp:cNvGraphicFramePr/>
                <a:graphic xmlns:a="http://schemas.openxmlformats.org/drawingml/2006/main">
                  <a:graphicData uri="http://schemas.microsoft.com/office/word/2010/wordprocessingGroup">
                    <wpg:wgp>
                      <wpg:cNvGrpSpPr/>
                      <wpg:grpSpPr>
                        <a:xfrm>
                          <a:off x="0" y="0"/>
                          <a:ext cx="140208" cy="372618"/>
                          <a:chOff x="0" y="0"/>
                          <a:chExt cx="140208" cy="372618"/>
                        </a:xfrm>
                      </wpg:grpSpPr>
                      <pic:pic xmlns:pic="http://schemas.openxmlformats.org/drawingml/2006/picture">
                        <pic:nvPicPr>
                          <pic:cNvPr id="1478" name="Picture 1478"/>
                          <pic:cNvPicPr/>
                        </pic:nvPicPr>
                        <pic:blipFill>
                          <a:blip r:embed="rId7"/>
                          <a:stretch>
                            <a:fillRect/>
                          </a:stretch>
                        </pic:blipFill>
                        <pic:spPr>
                          <a:xfrm>
                            <a:off x="0" y="0"/>
                            <a:ext cx="140208" cy="186690"/>
                          </a:xfrm>
                          <a:prstGeom prst="rect">
                            <a:avLst/>
                          </a:prstGeom>
                        </pic:spPr>
                      </pic:pic>
                      <wps:wsp>
                        <wps:cNvPr id="1479" name="Rectangle 1479"/>
                        <wps:cNvSpPr/>
                        <wps:spPr>
                          <a:xfrm>
                            <a:off x="70104" y="15240"/>
                            <a:ext cx="56314" cy="226002"/>
                          </a:xfrm>
                          <a:prstGeom prst="rect">
                            <a:avLst/>
                          </a:prstGeom>
                          <a:ln>
                            <a:noFill/>
                          </a:ln>
                        </wps:spPr>
                        <wps:txbx>
                          <w:txbxContent>
                            <w:p w14:paraId="118C5734"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495" name="Picture 1495"/>
                          <pic:cNvPicPr/>
                        </pic:nvPicPr>
                        <pic:blipFill>
                          <a:blip r:embed="rId7"/>
                          <a:stretch>
                            <a:fillRect/>
                          </a:stretch>
                        </pic:blipFill>
                        <pic:spPr>
                          <a:xfrm>
                            <a:off x="0" y="185928"/>
                            <a:ext cx="140208" cy="186690"/>
                          </a:xfrm>
                          <a:prstGeom prst="rect">
                            <a:avLst/>
                          </a:prstGeom>
                        </pic:spPr>
                      </pic:pic>
                      <wps:wsp>
                        <wps:cNvPr id="1496" name="Rectangle 1496"/>
                        <wps:cNvSpPr/>
                        <wps:spPr>
                          <a:xfrm>
                            <a:off x="70104" y="201168"/>
                            <a:ext cx="56314" cy="226002"/>
                          </a:xfrm>
                          <a:prstGeom prst="rect">
                            <a:avLst/>
                          </a:prstGeom>
                          <a:ln>
                            <a:noFill/>
                          </a:ln>
                        </wps:spPr>
                        <wps:txbx>
                          <w:txbxContent>
                            <w:p w14:paraId="4795295D" w14:textId="77777777" w:rsidR="00394263" w:rsidRDefault="00226C4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2916" style="width:11.04pt;height:29.34pt;position:absolute;mso-position-horizontal-relative:text;mso-position-horizontal:absolute;margin-left:36.02pt;mso-position-vertical-relative:text;margin-top:-3.47491pt;" coordsize="1402,3726">
                <v:shape id="Picture 1478" style="position:absolute;width:1402;height:1866;left:0;top:0;" filled="f">
                  <v:imagedata r:id="rId8"/>
                </v:shape>
                <v:rect id="Rectangle 1479" style="position:absolute;width:563;height:2260;left:701;top:152;"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1495" style="position:absolute;width:1402;height:1866;left:0;top:1859;" filled="f">
                  <v:imagedata r:id="rId8"/>
                </v:shape>
                <v:rect id="Rectangle 1496" style="position:absolute;width:563;height:2260;left:701;top:2011;" filled="f" stroked="f">
                  <v:textbox inset="0,0,0,0">
                    <w:txbxContent>
                      <w:p>
                        <w:pPr>
                          <w:spacing w:before="0" w:after="160" w:line="259" w:lineRule="auto"/>
                          <w:ind w:left="0" w:firstLine="0"/>
                          <w:jc w:val="left"/>
                        </w:pPr>
                        <w:r>
                          <w:rPr>
                            <w:rFonts w:cs="Arial" w:hAnsi="Arial" w:eastAsia="Arial" w:ascii="Arial"/>
                          </w:rPr>
                          <w:t xml:space="preserve"> </w:t>
                        </w:r>
                      </w:p>
                    </w:txbxContent>
                  </v:textbox>
                </v:rect>
                <w10:wrap type="square"/>
              </v:group>
            </w:pict>
          </mc:Fallback>
        </mc:AlternateContent>
      </w:r>
      <w:r>
        <w:t xml:space="preserve">Генеральний директор Плотка В.Г. - весь період; Головний  бухгалтер Посніков В.Є. – весь період. </w:t>
      </w:r>
    </w:p>
    <w:p w14:paraId="6C477468" w14:textId="77777777" w:rsidR="00394263" w:rsidRDefault="00226C4A">
      <w:pPr>
        <w:ind w:left="371" w:right="557"/>
      </w:pPr>
      <w:r>
        <w:t xml:space="preserve"> </w:t>
      </w:r>
      <w:r>
        <w:t xml:space="preserve">За заявою керівництва Товариства усі фінансові та майнові операції за 2012 рік відбиті у бухгалтерському обліку та фінансової звітності, від аудитора не приховано ніяких документів та операцій, які мають відношення до предмету перевірки. </w:t>
      </w:r>
    </w:p>
    <w:p w14:paraId="0C49BA36" w14:textId="77777777" w:rsidR="00394263" w:rsidRDefault="00226C4A">
      <w:pPr>
        <w:ind w:left="361" w:right="557" w:firstLine="568"/>
      </w:pPr>
      <w:r>
        <w:t xml:space="preserve">Аудиторська фірма несе відповідальність за висловлювання думки щодо фінансової звітності ПАТ «Мусон» за 2012 рік на основі проведеної перевірки. </w:t>
      </w:r>
    </w:p>
    <w:p w14:paraId="037969FC" w14:textId="77777777" w:rsidR="00394263" w:rsidRDefault="00226C4A">
      <w:pPr>
        <w:spacing w:after="32" w:line="259" w:lineRule="auto"/>
        <w:ind w:left="360" w:firstLine="0"/>
        <w:jc w:val="left"/>
      </w:pPr>
      <w:r>
        <w:rPr>
          <w:rFonts w:ascii="Arial" w:eastAsia="Arial" w:hAnsi="Arial" w:cs="Arial"/>
        </w:rPr>
        <w:t xml:space="preserve"> </w:t>
      </w:r>
      <w:r>
        <w:rPr>
          <w:rFonts w:ascii="Arial" w:eastAsia="Arial" w:hAnsi="Arial" w:cs="Arial"/>
        </w:rPr>
        <w:tab/>
      </w:r>
      <w:r>
        <w:t xml:space="preserve"> </w:t>
      </w:r>
    </w:p>
    <w:p w14:paraId="63E39D25" w14:textId="77777777" w:rsidR="00394263" w:rsidRDefault="00226C4A">
      <w:pPr>
        <w:numPr>
          <w:ilvl w:val="0"/>
          <w:numId w:val="7"/>
        </w:numPr>
        <w:spacing w:line="270" w:lineRule="auto"/>
        <w:ind w:hanging="360"/>
        <w:jc w:val="left"/>
      </w:pPr>
      <w:r>
        <w:rPr>
          <w:b/>
        </w:rPr>
        <w:t>Аудит організації фінансової звітності, бухгалтерського і податкового обліку</w:t>
      </w:r>
      <w:r>
        <w:t>.</w:t>
      </w:r>
      <w:r>
        <w:rPr>
          <w:b/>
        </w:rPr>
        <w:t xml:space="preserve"> </w:t>
      </w:r>
    </w:p>
    <w:p w14:paraId="2E1081EA" w14:textId="77777777" w:rsidR="00394263" w:rsidRDefault="00226C4A">
      <w:pPr>
        <w:numPr>
          <w:ilvl w:val="1"/>
          <w:numId w:val="7"/>
        </w:numPr>
        <w:ind w:right="557"/>
      </w:pPr>
      <w:r>
        <w:t>Концептуальна основа фінансової звітності та бухгалтерського обліку Товариства грунтується на Положеннях (стандартах) бухгалтерського обліку України (П(С) БО), Законі України «Про бухгалтерський облік та фінансову звітність в Україні», Порядке представлення фінансової звітності, затвердженому Постановленієм КМУ від 28.02.2000р. №419, Плані рахунків бухгалтерського обліку активів, капіталу, зобов'язань та господарських операцій підприємств та організацій і розробленої до нього Інструкції по його застосуванню</w:t>
      </w:r>
      <w:r>
        <w:t xml:space="preserve">, затверджених наказом Міністерства фінансів України від 30.11.99р. № 291. </w:t>
      </w:r>
    </w:p>
    <w:p w14:paraId="4A54AFF2" w14:textId="77777777" w:rsidR="00394263" w:rsidRDefault="00226C4A">
      <w:pPr>
        <w:spacing w:after="48"/>
        <w:ind w:left="361" w:right="557" w:firstLine="600"/>
      </w:pPr>
      <w:r>
        <w:t xml:space="preserve">Вибрана на початку року облікова політика і концептуальна основа фінансової звітності і бухгалтерського обліку Товариства залишалися незмінними протягом всього звітного періоду. </w:t>
      </w:r>
    </w:p>
    <w:p w14:paraId="2DEEAAC3" w14:textId="77777777" w:rsidR="00394263" w:rsidRDefault="00226C4A">
      <w:pPr>
        <w:numPr>
          <w:ilvl w:val="1"/>
          <w:numId w:val="7"/>
        </w:numPr>
        <w:ind w:right="557"/>
      </w:pPr>
      <w:r>
        <w:t xml:space="preserve">У зв’язку з необхідністю підтвердження даних бухгалтерського обліку для складання фінансової звітності Товариства за 2012 рік відповідно наказу №55 від 13.11.2012р. «Про проведення інвентаризації товарно-матеріальних цінностей, </w:t>
      </w:r>
      <w:r>
        <w:lastRenderedPageBreak/>
        <w:t xml:space="preserve">основних засобів, грошових коштів і розрахунків» за станом на 31.12.2012р. згідно «Інструкції про інвентаризацію основних засобів, нематеріальних активів, товарно-матеріальних цінностей, грошових коштів і документів і розрахунків», затвердженої наказом Міністерства фінансів України  № 69 від 11.08.1994р.  </w:t>
      </w:r>
    </w:p>
    <w:p w14:paraId="3819B822" w14:textId="77777777" w:rsidR="00394263" w:rsidRDefault="00226C4A">
      <w:pPr>
        <w:ind w:left="361" w:right="557" w:firstLine="708"/>
      </w:pPr>
      <w:r>
        <w:t xml:space="preserve">Фахівці аудиторської фірми не приймали участі в інвентаризації майна, ТМЦ, грошових коштів, розрахунків, інших активів і зобов'язань, тому для підтвердження відповідних залишків рахунків були використані альтернативні процедури. </w:t>
      </w:r>
    </w:p>
    <w:p w14:paraId="4DB9BA28" w14:textId="77777777" w:rsidR="00394263" w:rsidRDefault="00226C4A">
      <w:pPr>
        <w:ind w:left="361" w:right="557" w:firstLine="720"/>
      </w:pPr>
      <w:r>
        <w:t xml:space="preserve">7.4. Фінансова звітність ПАТ «Мусон» за 2012 рік складена у повному обсязі відповідно до нормативів бухгалтерського обліку, зокрема Положень (стандартів) бухгалтерського обліку в Україні. Прийнята система бухгалтерського обліку ПАТ «Севастопольський морський завод» задовольняє законодавчим і нормативним актам. Фінансова та податкова звітність протягом 2012 року надавалася у відповідні контролюючі органи у повному об'ємі. </w:t>
      </w:r>
    </w:p>
    <w:p w14:paraId="69276725" w14:textId="77777777" w:rsidR="00394263" w:rsidRDefault="00226C4A">
      <w:pPr>
        <w:spacing w:after="21" w:line="259" w:lineRule="auto"/>
        <w:ind w:left="360" w:firstLine="0"/>
        <w:jc w:val="left"/>
      </w:pPr>
      <w:r>
        <w:t xml:space="preserve"> </w:t>
      </w:r>
    </w:p>
    <w:p w14:paraId="27ACF5BF" w14:textId="77777777" w:rsidR="00394263" w:rsidRDefault="00226C4A">
      <w:pPr>
        <w:numPr>
          <w:ilvl w:val="0"/>
          <w:numId w:val="7"/>
        </w:numPr>
        <w:spacing w:line="270" w:lineRule="auto"/>
        <w:ind w:hanging="360"/>
        <w:jc w:val="left"/>
      </w:pPr>
      <w:r>
        <w:rPr>
          <w:b/>
        </w:rPr>
        <w:t xml:space="preserve">Аудит активив. </w:t>
      </w:r>
    </w:p>
    <w:p w14:paraId="315C6B2B" w14:textId="77777777" w:rsidR="00394263" w:rsidRDefault="00226C4A">
      <w:pPr>
        <w:numPr>
          <w:ilvl w:val="1"/>
          <w:numId w:val="7"/>
        </w:numPr>
        <w:ind w:right="557"/>
      </w:pPr>
      <w:r>
        <w:t xml:space="preserve">Активи ПАТ «Мусон» згідно даним консолідованого балансу за станом на 31.12.2012р. складають </w:t>
      </w:r>
      <w:r>
        <w:rPr>
          <w:b/>
        </w:rPr>
        <w:t>111783</w:t>
      </w:r>
      <w:r>
        <w:t xml:space="preserve"> </w:t>
      </w:r>
      <w:r>
        <w:rPr>
          <w:b/>
        </w:rPr>
        <w:t>тис. грн</w:t>
      </w:r>
      <w:r>
        <w:t xml:space="preserve">., у тому числі: </w:t>
      </w:r>
    </w:p>
    <w:tbl>
      <w:tblPr>
        <w:tblStyle w:val="TableGrid"/>
        <w:tblW w:w="9352" w:type="dxa"/>
        <w:tblInd w:w="360" w:type="dxa"/>
        <w:tblCellMar>
          <w:top w:w="12" w:type="dxa"/>
          <w:left w:w="108" w:type="dxa"/>
          <w:bottom w:w="0" w:type="dxa"/>
          <w:right w:w="54" w:type="dxa"/>
        </w:tblCellMar>
        <w:tblLook w:val="04A0" w:firstRow="1" w:lastRow="0" w:firstColumn="1" w:lastColumn="0" w:noHBand="0" w:noVBand="1"/>
      </w:tblPr>
      <w:tblGrid>
        <w:gridCol w:w="896"/>
        <w:gridCol w:w="5985"/>
        <w:gridCol w:w="2471"/>
      </w:tblGrid>
      <w:tr w:rsidR="00394263" w14:paraId="41F854E2"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41880EBD" w14:textId="77777777" w:rsidR="00394263" w:rsidRDefault="00226C4A">
            <w:pPr>
              <w:spacing w:after="0" w:line="259" w:lineRule="auto"/>
              <w:ind w:left="0" w:firstLine="0"/>
              <w:jc w:val="left"/>
            </w:pPr>
            <w:r>
              <w:rPr>
                <w:b/>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1BAA3264" w14:textId="77777777" w:rsidR="00394263" w:rsidRDefault="00226C4A">
            <w:pPr>
              <w:spacing w:after="0" w:line="259" w:lineRule="auto"/>
              <w:ind w:left="0" w:firstLine="0"/>
              <w:jc w:val="left"/>
            </w:pPr>
            <w:r>
              <w:rPr>
                <w:b/>
                <w:sz w:val="22"/>
              </w:rPr>
              <w:t xml:space="preserve">Найменування </w:t>
            </w:r>
          </w:p>
        </w:tc>
        <w:tc>
          <w:tcPr>
            <w:tcW w:w="2471" w:type="dxa"/>
            <w:tcBorders>
              <w:top w:val="single" w:sz="4" w:space="0" w:color="000000"/>
              <w:left w:val="single" w:sz="4" w:space="0" w:color="000000"/>
              <w:bottom w:val="single" w:sz="4" w:space="0" w:color="000000"/>
              <w:right w:val="single" w:sz="4" w:space="0" w:color="000000"/>
            </w:tcBorders>
          </w:tcPr>
          <w:p w14:paraId="6B5BF5F9" w14:textId="77777777" w:rsidR="00394263" w:rsidRDefault="00226C4A">
            <w:pPr>
              <w:spacing w:after="0" w:line="259" w:lineRule="auto"/>
              <w:ind w:left="0" w:right="57" w:firstLine="0"/>
              <w:jc w:val="center"/>
            </w:pPr>
            <w:r>
              <w:rPr>
                <w:b/>
                <w:sz w:val="22"/>
              </w:rPr>
              <w:t xml:space="preserve">Сума, тис. грн. </w:t>
            </w:r>
          </w:p>
        </w:tc>
      </w:tr>
      <w:tr w:rsidR="00394263" w14:paraId="6A2C85AF"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6EDD2CA7" w14:textId="77777777" w:rsidR="00394263" w:rsidRDefault="00226C4A">
            <w:pPr>
              <w:spacing w:after="0" w:line="259" w:lineRule="auto"/>
              <w:ind w:left="0" w:firstLine="0"/>
              <w:jc w:val="left"/>
            </w:pPr>
            <w:r>
              <w:rPr>
                <w:sz w:val="22"/>
              </w:rPr>
              <w:t xml:space="preserve">8.1.1. </w:t>
            </w:r>
          </w:p>
        </w:tc>
        <w:tc>
          <w:tcPr>
            <w:tcW w:w="5985" w:type="dxa"/>
            <w:tcBorders>
              <w:top w:val="single" w:sz="4" w:space="0" w:color="000000"/>
              <w:left w:val="single" w:sz="4" w:space="0" w:color="000000"/>
              <w:bottom w:val="single" w:sz="4" w:space="0" w:color="000000"/>
              <w:right w:val="single" w:sz="4" w:space="0" w:color="000000"/>
            </w:tcBorders>
          </w:tcPr>
          <w:p w14:paraId="3606F89B" w14:textId="77777777" w:rsidR="00394263" w:rsidRDefault="00226C4A">
            <w:pPr>
              <w:spacing w:after="0" w:line="259" w:lineRule="auto"/>
              <w:ind w:left="0" w:firstLine="0"/>
              <w:jc w:val="left"/>
            </w:pPr>
            <w:r>
              <w:rPr>
                <w:b/>
                <w:sz w:val="22"/>
              </w:rPr>
              <w:t xml:space="preserve">Необоротні активи, </w:t>
            </w:r>
            <w:r>
              <w:rPr>
                <w:sz w:val="22"/>
              </w:rPr>
              <w:t xml:space="preserve">     у тому числі: </w:t>
            </w:r>
          </w:p>
        </w:tc>
        <w:tc>
          <w:tcPr>
            <w:tcW w:w="2471" w:type="dxa"/>
            <w:tcBorders>
              <w:top w:val="single" w:sz="4" w:space="0" w:color="000000"/>
              <w:left w:val="single" w:sz="4" w:space="0" w:color="000000"/>
              <w:bottom w:val="single" w:sz="4" w:space="0" w:color="000000"/>
              <w:right w:val="single" w:sz="4" w:space="0" w:color="000000"/>
            </w:tcBorders>
          </w:tcPr>
          <w:p w14:paraId="447C288D" w14:textId="77777777" w:rsidR="00394263" w:rsidRDefault="00226C4A">
            <w:pPr>
              <w:spacing w:after="0" w:line="259" w:lineRule="auto"/>
              <w:ind w:left="0" w:right="55" w:firstLine="0"/>
              <w:jc w:val="right"/>
            </w:pPr>
            <w:r>
              <w:rPr>
                <w:b/>
                <w:sz w:val="22"/>
              </w:rPr>
              <w:t xml:space="preserve">93568 </w:t>
            </w:r>
          </w:p>
        </w:tc>
      </w:tr>
      <w:tr w:rsidR="00394263" w14:paraId="096430AE" w14:textId="77777777">
        <w:trPr>
          <w:trHeight w:val="264"/>
        </w:trPr>
        <w:tc>
          <w:tcPr>
            <w:tcW w:w="896" w:type="dxa"/>
            <w:tcBorders>
              <w:top w:val="single" w:sz="4" w:space="0" w:color="000000"/>
              <w:left w:val="single" w:sz="4" w:space="0" w:color="000000"/>
              <w:bottom w:val="single" w:sz="4" w:space="0" w:color="000000"/>
              <w:right w:val="single" w:sz="4" w:space="0" w:color="000000"/>
            </w:tcBorders>
          </w:tcPr>
          <w:p w14:paraId="491169F5"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3C1ABE9C" w14:textId="77777777" w:rsidR="00394263" w:rsidRDefault="00226C4A">
            <w:pPr>
              <w:spacing w:after="0" w:line="259" w:lineRule="auto"/>
              <w:ind w:left="0" w:firstLine="0"/>
              <w:jc w:val="left"/>
            </w:pPr>
            <w:r>
              <w:rPr>
                <w:sz w:val="22"/>
              </w:rPr>
              <w:t xml:space="preserve">Незавершені капітальні інвестіції </w:t>
            </w:r>
          </w:p>
        </w:tc>
        <w:tc>
          <w:tcPr>
            <w:tcW w:w="2471" w:type="dxa"/>
            <w:tcBorders>
              <w:top w:val="single" w:sz="4" w:space="0" w:color="000000"/>
              <w:left w:val="single" w:sz="4" w:space="0" w:color="000000"/>
              <w:bottom w:val="single" w:sz="4" w:space="0" w:color="000000"/>
              <w:right w:val="single" w:sz="4" w:space="0" w:color="000000"/>
            </w:tcBorders>
          </w:tcPr>
          <w:p w14:paraId="690F4202" w14:textId="77777777" w:rsidR="00394263" w:rsidRDefault="00226C4A">
            <w:pPr>
              <w:spacing w:after="0" w:line="259" w:lineRule="auto"/>
              <w:ind w:left="0" w:right="55" w:firstLine="0"/>
              <w:jc w:val="right"/>
            </w:pPr>
            <w:r>
              <w:rPr>
                <w:sz w:val="22"/>
              </w:rPr>
              <w:t xml:space="preserve">21156 </w:t>
            </w:r>
          </w:p>
        </w:tc>
      </w:tr>
      <w:tr w:rsidR="00394263" w14:paraId="17E21C6A"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63AC308A"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5FCF1A36" w14:textId="77777777" w:rsidR="00394263" w:rsidRDefault="00226C4A">
            <w:pPr>
              <w:spacing w:after="0" w:line="259" w:lineRule="auto"/>
              <w:ind w:left="0" w:firstLine="0"/>
              <w:jc w:val="left"/>
            </w:pPr>
            <w:r>
              <w:rPr>
                <w:sz w:val="22"/>
              </w:rPr>
              <w:t xml:space="preserve">Основні засоби:                первинна вартість </w:t>
            </w:r>
          </w:p>
        </w:tc>
        <w:tc>
          <w:tcPr>
            <w:tcW w:w="2471" w:type="dxa"/>
            <w:tcBorders>
              <w:top w:val="single" w:sz="4" w:space="0" w:color="000000"/>
              <w:left w:val="single" w:sz="4" w:space="0" w:color="000000"/>
              <w:bottom w:val="single" w:sz="4" w:space="0" w:color="000000"/>
              <w:right w:val="single" w:sz="4" w:space="0" w:color="000000"/>
            </w:tcBorders>
          </w:tcPr>
          <w:p w14:paraId="272D8207" w14:textId="77777777" w:rsidR="00394263" w:rsidRDefault="00226C4A">
            <w:pPr>
              <w:spacing w:after="0" w:line="259" w:lineRule="auto"/>
              <w:ind w:left="0" w:right="55" w:firstLine="0"/>
              <w:jc w:val="right"/>
            </w:pPr>
            <w:r>
              <w:rPr>
                <w:sz w:val="22"/>
              </w:rPr>
              <w:t xml:space="preserve">122903 </w:t>
            </w:r>
          </w:p>
        </w:tc>
      </w:tr>
      <w:tr w:rsidR="00394263" w14:paraId="28EB9627"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5868C820"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46D2679D" w14:textId="77777777" w:rsidR="00394263" w:rsidRDefault="00226C4A">
            <w:pPr>
              <w:spacing w:after="0" w:line="259" w:lineRule="auto"/>
              <w:ind w:left="0" w:firstLine="0"/>
              <w:jc w:val="left"/>
            </w:pPr>
            <w:r>
              <w:rPr>
                <w:sz w:val="22"/>
              </w:rPr>
              <w:t xml:space="preserve">                                           нарахований знос </w:t>
            </w:r>
          </w:p>
        </w:tc>
        <w:tc>
          <w:tcPr>
            <w:tcW w:w="2471" w:type="dxa"/>
            <w:tcBorders>
              <w:top w:val="single" w:sz="4" w:space="0" w:color="000000"/>
              <w:left w:val="single" w:sz="4" w:space="0" w:color="000000"/>
              <w:bottom w:val="single" w:sz="4" w:space="0" w:color="000000"/>
              <w:right w:val="single" w:sz="4" w:space="0" w:color="000000"/>
            </w:tcBorders>
          </w:tcPr>
          <w:p w14:paraId="10DDD2C5" w14:textId="77777777" w:rsidR="00394263" w:rsidRDefault="00226C4A">
            <w:pPr>
              <w:spacing w:after="0" w:line="259" w:lineRule="auto"/>
              <w:ind w:left="0" w:right="54" w:firstLine="0"/>
              <w:jc w:val="right"/>
            </w:pPr>
            <w:r>
              <w:rPr>
                <w:sz w:val="22"/>
              </w:rPr>
              <w:t xml:space="preserve">(52341) </w:t>
            </w:r>
          </w:p>
        </w:tc>
      </w:tr>
      <w:tr w:rsidR="00394263" w14:paraId="536A3EC5"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70EC0DB0"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2AD609A2" w14:textId="77777777" w:rsidR="00394263" w:rsidRDefault="00226C4A">
            <w:pPr>
              <w:spacing w:after="0" w:line="259" w:lineRule="auto"/>
              <w:ind w:left="0" w:firstLine="0"/>
              <w:jc w:val="left"/>
            </w:pPr>
            <w:r>
              <w:rPr>
                <w:sz w:val="22"/>
              </w:rPr>
              <w:t xml:space="preserve">                                           залишкова вартість </w:t>
            </w:r>
          </w:p>
        </w:tc>
        <w:tc>
          <w:tcPr>
            <w:tcW w:w="2471" w:type="dxa"/>
            <w:tcBorders>
              <w:top w:val="single" w:sz="4" w:space="0" w:color="000000"/>
              <w:left w:val="single" w:sz="4" w:space="0" w:color="000000"/>
              <w:bottom w:val="single" w:sz="4" w:space="0" w:color="000000"/>
              <w:right w:val="single" w:sz="4" w:space="0" w:color="000000"/>
            </w:tcBorders>
          </w:tcPr>
          <w:p w14:paraId="703C4685" w14:textId="77777777" w:rsidR="00394263" w:rsidRDefault="00226C4A">
            <w:pPr>
              <w:spacing w:after="0" w:line="259" w:lineRule="auto"/>
              <w:ind w:left="0" w:right="55" w:firstLine="0"/>
              <w:jc w:val="right"/>
            </w:pPr>
            <w:r>
              <w:rPr>
                <w:sz w:val="22"/>
              </w:rPr>
              <w:t xml:space="preserve">70562 </w:t>
            </w:r>
          </w:p>
        </w:tc>
      </w:tr>
      <w:tr w:rsidR="00394263" w14:paraId="0FADFD46"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DF6FF7B"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77B3EB72" w14:textId="77777777" w:rsidR="00394263" w:rsidRDefault="00226C4A">
            <w:pPr>
              <w:spacing w:after="0" w:line="259" w:lineRule="auto"/>
              <w:ind w:left="0" w:firstLine="0"/>
              <w:jc w:val="left"/>
            </w:pPr>
            <w:r>
              <w:rPr>
                <w:sz w:val="22"/>
              </w:rPr>
              <w:t xml:space="preserve">Нематеріальні активи:     первинна вартість </w:t>
            </w:r>
          </w:p>
        </w:tc>
        <w:tc>
          <w:tcPr>
            <w:tcW w:w="2471" w:type="dxa"/>
            <w:tcBorders>
              <w:top w:val="single" w:sz="4" w:space="0" w:color="000000"/>
              <w:left w:val="single" w:sz="4" w:space="0" w:color="000000"/>
              <w:bottom w:val="single" w:sz="4" w:space="0" w:color="000000"/>
              <w:right w:val="single" w:sz="4" w:space="0" w:color="000000"/>
            </w:tcBorders>
          </w:tcPr>
          <w:p w14:paraId="4C5C657B" w14:textId="77777777" w:rsidR="00394263" w:rsidRDefault="00226C4A">
            <w:pPr>
              <w:spacing w:after="0" w:line="259" w:lineRule="auto"/>
              <w:ind w:left="0" w:right="54" w:firstLine="0"/>
              <w:jc w:val="right"/>
            </w:pPr>
            <w:r>
              <w:rPr>
                <w:sz w:val="22"/>
              </w:rPr>
              <w:t xml:space="preserve">446 </w:t>
            </w:r>
          </w:p>
        </w:tc>
      </w:tr>
      <w:tr w:rsidR="00394263" w14:paraId="3BEBFF8C"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0DA14E3"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6960139E" w14:textId="77777777" w:rsidR="00394263" w:rsidRDefault="00226C4A">
            <w:pPr>
              <w:spacing w:after="0" w:line="259" w:lineRule="auto"/>
              <w:ind w:left="0" w:firstLine="0"/>
              <w:jc w:val="left"/>
            </w:pPr>
            <w:r>
              <w:rPr>
                <w:sz w:val="22"/>
              </w:rPr>
              <w:t xml:space="preserve">                                           нарахований знос </w:t>
            </w:r>
          </w:p>
        </w:tc>
        <w:tc>
          <w:tcPr>
            <w:tcW w:w="2471" w:type="dxa"/>
            <w:tcBorders>
              <w:top w:val="single" w:sz="4" w:space="0" w:color="000000"/>
              <w:left w:val="single" w:sz="4" w:space="0" w:color="000000"/>
              <w:bottom w:val="single" w:sz="4" w:space="0" w:color="000000"/>
              <w:right w:val="single" w:sz="4" w:space="0" w:color="000000"/>
            </w:tcBorders>
          </w:tcPr>
          <w:p w14:paraId="25DD755C" w14:textId="77777777" w:rsidR="00394263" w:rsidRDefault="00226C4A">
            <w:pPr>
              <w:spacing w:after="0" w:line="259" w:lineRule="auto"/>
              <w:ind w:left="0" w:right="54" w:firstLine="0"/>
              <w:jc w:val="right"/>
            </w:pPr>
            <w:r>
              <w:rPr>
                <w:sz w:val="22"/>
              </w:rPr>
              <w:t xml:space="preserve">(392) </w:t>
            </w:r>
          </w:p>
        </w:tc>
      </w:tr>
      <w:tr w:rsidR="00394263" w14:paraId="50B8A397"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67B76F61"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0338CE0F" w14:textId="77777777" w:rsidR="00394263" w:rsidRDefault="00226C4A">
            <w:pPr>
              <w:spacing w:after="0" w:line="259" w:lineRule="auto"/>
              <w:ind w:left="0" w:firstLine="0"/>
              <w:jc w:val="left"/>
            </w:pPr>
            <w:r>
              <w:rPr>
                <w:sz w:val="22"/>
              </w:rPr>
              <w:t xml:space="preserve">                                           залишкова вартість </w:t>
            </w:r>
          </w:p>
        </w:tc>
        <w:tc>
          <w:tcPr>
            <w:tcW w:w="2471" w:type="dxa"/>
            <w:tcBorders>
              <w:top w:val="single" w:sz="4" w:space="0" w:color="000000"/>
              <w:left w:val="single" w:sz="4" w:space="0" w:color="000000"/>
              <w:bottom w:val="single" w:sz="4" w:space="0" w:color="000000"/>
              <w:right w:val="single" w:sz="4" w:space="0" w:color="000000"/>
            </w:tcBorders>
          </w:tcPr>
          <w:p w14:paraId="3545C58E" w14:textId="77777777" w:rsidR="00394263" w:rsidRDefault="00226C4A">
            <w:pPr>
              <w:spacing w:after="0" w:line="259" w:lineRule="auto"/>
              <w:ind w:left="0" w:right="54" w:firstLine="0"/>
              <w:jc w:val="right"/>
            </w:pPr>
            <w:r>
              <w:rPr>
                <w:sz w:val="22"/>
              </w:rPr>
              <w:t xml:space="preserve">54 </w:t>
            </w:r>
          </w:p>
        </w:tc>
      </w:tr>
      <w:tr w:rsidR="00394263" w14:paraId="67256FDF" w14:textId="77777777">
        <w:trPr>
          <w:trHeight w:val="264"/>
        </w:trPr>
        <w:tc>
          <w:tcPr>
            <w:tcW w:w="896" w:type="dxa"/>
            <w:tcBorders>
              <w:top w:val="single" w:sz="4" w:space="0" w:color="000000"/>
              <w:left w:val="single" w:sz="4" w:space="0" w:color="000000"/>
              <w:bottom w:val="single" w:sz="4" w:space="0" w:color="000000"/>
              <w:right w:val="single" w:sz="4" w:space="0" w:color="000000"/>
            </w:tcBorders>
          </w:tcPr>
          <w:p w14:paraId="5668C1E1"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0BE2AF68" w14:textId="77777777" w:rsidR="00394263" w:rsidRDefault="00226C4A">
            <w:pPr>
              <w:spacing w:after="0" w:line="259" w:lineRule="auto"/>
              <w:ind w:left="0" w:firstLine="0"/>
              <w:jc w:val="left"/>
            </w:pPr>
            <w:r>
              <w:rPr>
                <w:sz w:val="22"/>
              </w:rPr>
              <w:t xml:space="preserve">Інші довгострокови фінансові інвестиції </w:t>
            </w:r>
          </w:p>
        </w:tc>
        <w:tc>
          <w:tcPr>
            <w:tcW w:w="2471" w:type="dxa"/>
            <w:tcBorders>
              <w:top w:val="single" w:sz="4" w:space="0" w:color="000000"/>
              <w:left w:val="single" w:sz="4" w:space="0" w:color="000000"/>
              <w:bottom w:val="single" w:sz="4" w:space="0" w:color="000000"/>
              <w:right w:val="single" w:sz="4" w:space="0" w:color="000000"/>
            </w:tcBorders>
          </w:tcPr>
          <w:p w14:paraId="126FD405" w14:textId="77777777" w:rsidR="00394263" w:rsidRDefault="00226C4A">
            <w:pPr>
              <w:spacing w:after="0" w:line="259" w:lineRule="auto"/>
              <w:ind w:left="0" w:right="54" w:firstLine="0"/>
              <w:jc w:val="right"/>
            </w:pPr>
            <w:r>
              <w:rPr>
                <w:sz w:val="22"/>
              </w:rPr>
              <w:t xml:space="preserve">1796 </w:t>
            </w:r>
          </w:p>
        </w:tc>
      </w:tr>
      <w:tr w:rsidR="00394263" w14:paraId="6F969665"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241B6B9" w14:textId="77777777" w:rsidR="00394263" w:rsidRDefault="00226C4A">
            <w:pPr>
              <w:spacing w:after="0" w:line="259" w:lineRule="auto"/>
              <w:ind w:left="0" w:firstLine="0"/>
              <w:jc w:val="left"/>
            </w:pPr>
            <w:r>
              <w:rPr>
                <w:sz w:val="22"/>
              </w:rPr>
              <w:t xml:space="preserve">8.1.2. </w:t>
            </w:r>
          </w:p>
        </w:tc>
        <w:tc>
          <w:tcPr>
            <w:tcW w:w="5985" w:type="dxa"/>
            <w:tcBorders>
              <w:top w:val="single" w:sz="4" w:space="0" w:color="000000"/>
              <w:left w:val="single" w:sz="4" w:space="0" w:color="000000"/>
              <w:bottom w:val="single" w:sz="4" w:space="0" w:color="000000"/>
              <w:right w:val="single" w:sz="4" w:space="0" w:color="000000"/>
            </w:tcBorders>
          </w:tcPr>
          <w:p w14:paraId="4E0BA296" w14:textId="77777777" w:rsidR="00394263" w:rsidRDefault="00226C4A">
            <w:pPr>
              <w:spacing w:after="0" w:line="259" w:lineRule="auto"/>
              <w:ind w:left="0" w:firstLine="0"/>
              <w:jc w:val="left"/>
            </w:pPr>
            <w:r>
              <w:rPr>
                <w:b/>
                <w:sz w:val="22"/>
              </w:rPr>
              <w:t xml:space="preserve">Оборотні активи, </w:t>
            </w:r>
            <w:r>
              <w:rPr>
                <w:sz w:val="22"/>
              </w:rPr>
              <w:t xml:space="preserve">   у тому числі: </w:t>
            </w:r>
          </w:p>
        </w:tc>
        <w:tc>
          <w:tcPr>
            <w:tcW w:w="2471" w:type="dxa"/>
            <w:tcBorders>
              <w:top w:val="single" w:sz="4" w:space="0" w:color="000000"/>
              <w:left w:val="single" w:sz="4" w:space="0" w:color="000000"/>
              <w:bottom w:val="single" w:sz="4" w:space="0" w:color="000000"/>
              <w:right w:val="single" w:sz="4" w:space="0" w:color="000000"/>
            </w:tcBorders>
          </w:tcPr>
          <w:p w14:paraId="2F6923FE" w14:textId="77777777" w:rsidR="00394263" w:rsidRDefault="00226C4A">
            <w:pPr>
              <w:spacing w:after="0" w:line="259" w:lineRule="auto"/>
              <w:ind w:left="0" w:right="55" w:firstLine="0"/>
              <w:jc w:val="right"/>
            </w:pPr>
            <w:r>
              <w:rPr>
                <w:b/>
                <w:sz w:val="22"/>
              </w:rPr>
              <w:t xml:space="preserve">18072 </w:t>
            </w:r>
          </w:p>
        </w:tc>
      </w:tr>
      <w:tr w:rsidR="00394263" w14:paraId="79B17E5E"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7F1499B2"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54594F5A" w14:textId="77777777" w:rsidR="00394263" w:rsidRDefault="00226C4A">
            <w:pPr>
              <w:spacing w:after="0" w:line="259" w:lineRule="auto"/>
              <w:ind w:left="0" w:firstLine="0"/>
              <w:jc w:val="left"/>
            </w:pPr>
            <w:r>
              <w:rPr>
                <w:sz w:val="22"/>
              </w:rPr>
              <w:t xml:space="preserve">Виробничі запаси </w:t>
            </w:r>
          </w:p>
        </w:tc>
        <w:tc>
          <w:tcPr>
            <w:tcW w:w="2471" w:type="dxa"/>
            <w:tcBorders>
              <w:top w:val="single" w:sz="4" w:space="0" w:color="000000"/>
              <w:left w:val="single" w:sz="4" w:space="0" w:color="000000"/>
              <w:bottom w:val="single" w:sz="4" w:space="0" w:color="000000"/>
              <w:right w:val="single" w:sz="4" w:space="0" w:color="000000"/>
            </w:tcBorders>
          </w:tcPr>
          <w:p w14:paraId="01461C1F" w14:textId="77777777" w:rsidR="00394263" w:rsidRDefault="00226C4A">
            <w:pPr>
              <w:spacing w:after="0" w:line="259" w:lineRule="auto"/>
              <w:ind w:left="0" w:right="54" w:firstLine="0"/>
              <w:jc w:val="right"/>
            </w:pPr>
            <w:r>
              <w:rPr>
                <w:sz w:val="22"/>
              </w:rPr>
              <w:t xml:space="preserve">3650 </w:t>
            </w:r>
          </w:p>
        </w:tc>
      </w:tr>
      <w:tr w:rsidR="00394263" w14:paraId="260452B0"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949C354"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0DD7312E" w14:textId="77777777" w:rsidR="00394263" w:rsidRDefault="00226C4A">
            <w:pPr>
              <w:spacing w:after="0" w:line="259" w:lineRule="auto"/>
              <w:ind w:left="0" w:firstLine="0"/>
              <w:jc w:val="left"/>
            </w:pPr>
            <w:r>
              <w:rPr>
                <w:sz w:val="22"/>
              </w:rPr>
              <w:t xml:space="preserve">Незавершене виробництво </w:t>
            </w:r>
          </w:p>
        </w:tc>
        <w:tc>
          <w:tcPr>
            <w:tcW w:w="2471" w:type="dxa"/>
            <w:tcBorders>
              <w:top w:val="single" w:sz="4" w:space="0" w:color="000000"/>
              <w:left w:val="single" w:sz="4" w:space="0" w:color="000000"/>
              <w:bottom w:val="single" w:sz="4" w:space="0" w:color="000000"/>
              <w:right w:val="single" w:sz="4" w:space="0" w:color="000000"/>
            </w:tcBorders>
          </w:tcPr>
          <w:p w14:paraId="13866604" w14:textId="77777777" w:rsidR="00394263" w:rsidRDefault="00226C4A">
            <w:pPr>
              <w:spacing w:after="0" w:line="259" w:lineRule="auto"/>
              <w:ind w:left="0" w:right="54" w:firstLine="0"/>
              <w:jc w:val="right"/>
            </w:pPr>
            <w:r>
              <w:rPr>
                <w:sz w:val="22"/>
              </w:rPr>
              <w:t xml:space="preserve">490 </w:t>
            </w:r>
          </w:p>
        </w:tc>
      </w:tr>
      <w:tr w:rsidR="00394263" w14:paraId="361BC26B"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0EE4FC5D"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01B227C6" w14:textId="77777777" w:rsidR="00394263" w:rsidRDefault="00226C4A">
            <w:pPr>
              <w:spacing w:after="0" w:line="259" w:lineRule="auto"/>
              <w:ind w:left="0" w:firstLine="0"/>
              <w:jc w:val="left"/>
            </w:pPr>
            <w:r>
              <w:rPr>
                <w:sz w:val="22"/>
              </w:rPr>
              <w:t xml:space="preserve">Готова продукція </w:t>
            </w:r>
          </w:p>
        </w:tc>
        <w:tc>
          <w:tcPr>
            <w:tcW w:w="2471" w:type="dxa"/>
            <w:tcBorders>
              <w:top w:val="single" w:sz="4" w:space="0" w:color="000000"/>
              <w:left w:val="single" w:sz="4" w:space="0" w:color="000000"/>
              <w:bottom w:val="single" w:sz="4" w:space="0" w:color="000000"/>
              <w:right w:val="single" w:sz="4" w:space="0" w:color="000000"/>
            </w:tcBorders>
          </w:tcPr>
          <w:p w14:paraId="2AAC7BF2" w14:textId="77777777" w:rsidR="00394263" w:rsidRDefault="00226C4A">
            <w:pPr>
              <w:spacing w:after="0" w:line="259" w:lineRule="auto"/>
              <w:ind w:left="0" w:right="54" w:firstLine="0"/>
              <w:jc w:val="right"/>
            </w:pPr>
            <w:r>
              <w:rPr>
                <w:sz w:val="22"/>
              </w:rPr>
              <w:t xml:space="preserve">118 </w:t>
            </w:r>
          </w:p>
        </w:tc>
      </w:tr>
      <w:tr w:rsidR="00394263" w14:paraId="6ED834AA"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61FE42A2"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724F30CB" w14:textId="77777777" w:rsidR="00394263" w:rsidRDefault="00226C4A">
            <w:pPr>
              <w:spacing w:after="0" w:line="259" w:lineRule="auto"/>
              <w:ind w:left="0" w:firstLine="0"/>
              <w:jc w:val="left"/>
            </w:pPr>
            <w:r>
              <w:rPr>
                <w:sz w:val="22"/>
              </w:rPr>
              <w:t xml:space="preserve">Товари </w:t>
            </w:r>
          </w:p>
        </w:tc>
        <w:tc>
          <w:tcPr>
            <w:tcW w:w="2471" w:type="dxa"/>
            <w:tcBorders>
              <w:top w:val="single" w:sz="4" w:space="0" w:color="000000"/>
              <w:left w:val="single" w:sz="4" w:space="0" w:color="000000"/>
              <w:bottom w:val="single" w:sz="4" w:space="0" w:color="000000"/>
              <w:right w:val="single" w:sz="4" w:space="0" w:color="000000"/>
            </w:tcBorders>
          </w:tcPr>
          <w:p w14:paraId="630FC3D2" w14:textId="77777777" w:rsidR="00394263" w:rsidRDefault="00226C4A">
            <w:pPr>
              <w:spacing w:after="0" w:line="259" w:lineRule="auto"/>
              <w:ind w:left="0" w:right="54" w:firstLine="0"/>
              <w:jc w:val="right"/>
            </w:pPr>
            <w:r>
              <w:rPr>
                <w:sz w:val="22"/>
              </w:rPr>
              <w:t xml:space="preserve">622 </w:t>
            </w:r>
          </w:p>
        </w:tc>
      </w:tr>
      <w:tr w:rsidR="00394263" w14:paraId="60BE9855"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776954BE"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1EE4E7F3" w14:textId="77777777" w:rsidR="00394263" w:rsidRDefault="00226C4A">
            <w:pPr>
              <w:spacing w:after="0" w:line="259" w:lineRule="auto"/>
              <w:ind w:left="0" w:firstLine="0"/>
              <w:jc w:val="left"/>
            </w:pPr>
            <w:r>
              <w:rPr>
                <w:sz w:val="22"/>
              </w:rPr>
              <w:t xml:space="preserve">Векселі одержані </w:t>
            </w:r>
          </w:p>
        </w:tc>
        <w:tc>
          <w:tcPr>
            <w:tcW w:w="2471" w:type="dxa"/>
            <w:tcBorders>
              <w:top w:val="single" w:sz="4" w:space="0" w:color="000000"/>
              <w:left w:val="single" w:sz="4" w:space="0" w:color="000000"/>
              <w:bottom w:val="single" w:sz="4" w:space="0" w:color="000000"/>
              <w:right w:val="single" w:sz="4" w:space="0" w:color="000000"/>
            </w:tcBorders>
          </w:tcPr>
          <w:p w14:paraId="4EA3108C" w14:textId="77777777" w:rsidR="00394263" w:rsidRDefault="00226C4A">
            <w:pPr>
              <w:spacing w:after="0" w:line="259" w:lineRule="auto"/>
              <w:ind w:left="0" w:right="56" w:firstLine="0"/>
              <w:jc w:val="right"/>
            </w:pPr>
            <w:r>
              <w:rPr>
                <w:sz w:val="22"/>
              </w:rPr>
              <w:t xml:space="preserve">3 </w:t>
            </w:r>
          </w:p>
        </w:tc>
      </w:tr>
      <w:tr w:rsidR="00394263" w14:paraId="298EC329" w14:textId="77777777">
        <w:trPr>
          <w:trHeight w:val="516"/>
        </w:trPr>
        <w:tc>
          <w:tcPr>
            <w:tcW w:w="896" w:type="dxa"/>
            <w:tcBorders>
              <w:top w:val="single" w:sz="4" w:space="0" w:color="000000"/>
              <w:left w:val="single" w:sz="4" w:space="0" w:color="000000"/>
              <w:bottom w:val="single" w:sz="4" w:space="0" w:color="000000"/>
              <w:right w:val="single" w:sz="4" w:space="0" w:color="000000"/>
            </w:tcBorders>
          </w:tcPr>
          <w:p w14:paraId="0AE6EE0B"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5846C475" w14:textId="77777777" w:rsidR="00394263" w:rsidRDefault="00226C4A">
            <w:pPr>
              <w:spacing w:after="0" w:line="259" w:lineRule="auto"/>
              <w:ind w:left="0" w:right="352" w:firstLine="0"/>
              <w:jc w:val="left"/>
            </w:pPr>
            <w:r>
              <w:rPr>
                <w:sz w:val="22"/>
              </w:rPr>
              <w:t xml:space="preserve">Дебіторська заборгованість за товари, роботі та послуги: - чиста реалізаційна вартість   </w:t>
            </w:r>
          </w:p>
        </w:tc>
        <w:tc>
          <w:tcPr>
            <w:tcW w:w="2471" w:type="dxa"/>
            <w:tcBorders>
              <w:top w:val="single" w:sz="4" w:space="0" w:color="000000"/>
              <w:left w:val="single" w:sz="4" w:space="0" w:color="000000"/>
              <w:bottom w:val="single" w:sz="4" w:space="0" w:color="000000"/>
              <w:right w:val="single" w:sz="4" w:space="0" w:color="000000"/>
            </w:tcBorders>
          </w:tcPr>
          <w:p w14:paraId="2DEB99A4" w14:textId="77777777" w:rsidR="00394263" w:rsidRDefault="00226C4A">
            <w:pPr>
              <w:spacing w:after="0" w:line="259" w:lineRule="auto"/>
              <w:ind w:left="0" w:firstLine="0"/>
              <w:jc w:val="right"/>
            </w:pPr>
            <w:r>
              <w:rPr>
                <w:sz w:val="22"/>
              </w:rPr>
              <w:t xml:space="preserve"> </w:t>
            </w:r>
          </w:p>
          <w:p w14:paraId="4271F9F3" w14:textId="77777777" w:rsidR="00394263" w:rsidRDefault="00226C4A">
            <w:pPr>
              <w:spacing w:after="0" w:line="259" w:lineRule="auto"/>
              <w:ind w:left="0" w:right="54" w:firstLine="0"/>
              <w:jc w:val="right"/>
            </w:pPr>
            <w:r>
              <w:rPr>
                <w:sz w:val="22"/>
              </w:rPr>
              <w:t xml:space="preserve">4504 </w:t>
            </w:r>
          </w:p>
        </w:tc>
      </w:tr>
      <w:tr w:rsidR="00394263" w14:paraId="75453DA2" w14:textId="77777777">
        <w:trPr>
          <w:trHeight w:val="264"/>
        </w:trPr>
        <w:tc>
          <w:tcPr>
            <w:tcW w:w="896" w:type="dxa"/>
            <w:tcBorders>
              <w:top w:val="single" w:sz="4" w:space="0" w:color="000000"/>
              <w:left w:val="single" w:sz="4" w:space="0" w:color="000000"/>
              <w:bottom w:val="single" w:sz="4" w:space="0" w:color="000000"/>
              <w:right w:val="single" w:sz="4" w:space="0" w:color="000000"/>
            </w:tcBorders>
          </w:tcPr>
          <w:p w14:paraId="64E1B43D"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41CC78C7" w14:textId="77777777" w:rsidR="00394263" w:rsidRDefault="00226C4A">
            <w:pPr>
              <w:spacing w:after="0" w:line="259" w:lineRule="auto"/>
              <w:ind w:left="0" w:firstLine="0"/>
              <w:jc w:val="left"/>
            </w:pPr>
            <w:r>
              <w:rPr>
                <w:sz w:val="22"/>
              </w:rPr>
              <w:t xml:space="preserve">- </w:t>
            </w:r>
            <w:r>
              <w:rPr>
                <w:sz w:val="22"/>
              </w:rPr>
              <w:t xml:space="preserve">первісна вартість </w:t>
            </w:r>
          </w:p>
        </w:tc>
        <w:tc>
          <w:tcPr>
            <w:tcW w:w="2471" w:type="dxa"/>
            <w:tcBorders>
              <w:top w:val="single" w:sz="4" w:space="0" w:color="000000"/>
              <w:left w:val="single" w:sz="4" w:space="0" w:color="000000"/>
              <w:bottom w:val="single" w:sz="4" w:space="0" w:color="000000"/>
              <w:right w:val="single" w:sz="4" w:space="0" w:color="000000"/>
            </w:tcBorders>
          </w:tcPr>
          <w:p w14:paraId="5C42445B" w14:textId="77777777" w:rsidR="00394263" w:rsidRDefault="00226C4A">
            <w:pPr>
              <w:spacing w:after="0" w:line="259" w:lineRule="auto"/>
              <w:ind w:left="0" w:right="54" w:firstLine="0"/>
              <w:jc w:val="right"/>
            </w:pPr>
            <w:r>
              <w:rPr>
                <w:sz w:val="22"/>
              </w:rPr>
              <w:t xml:space="preserve">4696 </w:t>
            </w:r>
          </w:p>
        </w:tc>
      </w:tr>
      <w:tr w:rsidR="00394263" w14:paraId="3B0FA912"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7C5A633D"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329E10E0" w14:textId="77777777" w:rsidR="00394263" w:rsidRDefault="00226C4A">
            <w:pPr>
              <w:spacing w:after="0" w:line="259" w:lineRule="auto"/>
              <w:ind w:left="0" w:firstLine="0"/>
              <w:jc w:val="left"/>
            </w:pPr>
            <w:r>
              <w:rPr>
                <w:sz w:val="22"/>
              </w:rPr>
              <w:t xml:space="preserve">- резерв сумнівних боргів </w:t>
            </w:r>
          </w:p>
        </w:tc>
        <w:tc>
          <w:tcPr>
            <w:tcW w:w="2471" w:type="dxa"/>
            <w:tcBorders>
              <w:top w:val="single" w:sz="4" w:space="0" w:color="000000"/>
              <w:left w:val="single" w:sz="4" w:space="0" w:color="000000"/>
              <w:bottom w:val="single" w:sz="4" w:space="0" w:color="000000"/>
              <w:right w:val="single" w:sz="4" w:space="0" w:color="000000"/>
            </w:tcBorders>
          </w:tcPr>
          <w:p w14:paraId="74FA22A2" w14:textId="77777777" w:rsidR="00394263" w:rsidRDefault="00226C4A">
            <w:pPr>
              <w:spacing w:after="0" w:line="259" w:lineRule="auto"/>
              <w:ind w:left="0" w:right="54" w:firstLine="0"/>
              <w:jc w:val="right"/>
            </w:pPr>
            <w:r>
              <w:rPr>
                <w:sz w:val="22"/>
              </w:rPr>
              <w:t xml:space="preserve">(192) </w:t>
            </w:r>
          </w:p>
        </w:tc>
      </w:tr>
      <w:tr w:rsidR="00394263" w14:paraId="5A9DFCB1" w14:textId="77777777">
        <w:trPr>
          <w:trHeight w:val="516"/>
        </w:trPr>
        <w:tc>
          <w:tcPr>
            <w:tcW w:w="896" w:type="dxa"/>
            <w:tcBorders>
              <w:top w:val="single" w:sz="4" w:space="0" w:color="000000"/>
              <w:left w:val="single" w:sz="4" w:space="0" w:color="000000"/>
              <w:bottom w:val="single" w:sz="4" w:space="0" w:color="000000"/>
              <w:right w:val="single" w:sz="4" w:space="0" w:color="000000"/>
            </w:tcBorders>
          </w:tcPr>
          <w:p w14:paraId="62D5FA11"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45E758E9" w14:textId="77777777" w:rsidR="00394263" w:rsidRDefault="00226C4A">
            <w:pPr>
              <w:spacing w:after="0" w:line="259" w:lineRule="auto"/>
              <w:ind w:left="0" w:right="1746" w:firstLine="0"/>
              <w:jc w:val="left"/>
            </w:pPr>
            <w:r>
              <w:rPr>
                <w:sz w:val="22"/>
              </w:rPr>
              <w:t xml:space="preserve">Дебіторська заборгованість за рахунками: - з бюджетом     </w:t>
            </w:r>
          </w:p>
        </w:tc>
        <w:tc>
          <w:tcPr>
            <w:tcW w:w="2471" w:type="dxa"/>
            <w:tcBorders>
              <w:top w:val="single" w:sz="4" w:space="0" w:color="000000"/>
              <w:left w:val="single" w:sz="4" w:space="0" w:color="000000"/>
              <w:bottom w:val="single" w:sz="4" w:space="0" w:color="000000"/>
              <w:right w:val="single" w:sz="4" w:space="0" w:color="000000"/>
            </w:tcBorders>
          </w:tcPr>
          <w:p w14:paraId="574AAA5A" w14:textId="77777777" w:rsidR="00394263" w:rsidRDefault="00226C4A">
            <w:pPr>
              <w:spacing w:after="0" w:line="259" w:lineRule="auto"/>
              <w:ind w:left="0" w:firstLine="0"/>
              <w:jc w:val="right"/>
            </w:pPr>
            <w:r>
              <w:rPr>
                <w:sz w:val="22"/>
              </w:rPr>
              <w:t xml:space="preserve"> </w:t>
            </w:r>
          </w:p>
          <w:p w14:paraId="66761203" w14:textId="77777777" w:rsidR="00394263" w:rsidRDefault="00226C4A">
            <w:pPr>
              <w:spacing w:after="0" w:line="259" w:lineRule="auto"/>
              <w:ind w:left="0" w:right="54" w:firstLine="0"/>
              <w:jc w:val="right"/>
            </w:pPr>
            <w:r>
              <w:rPr>
                <w:sz w:val="22"/>
              </w:rPr>
              <w:t xml:space="preserve">12 </w:t>
            </w:r>
          </w:p>
        </w:tc>
      </w:tr>
      <w:tr w:rsidR="00394263" w14:paraId="4E156AD9"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79F3F8F3"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1FA27CA3" w14:textId="77777777" w:rsidR="00394263" w:rsidRDefault="00226C4A">
            <w:pPr>
              <w:spacing w:after="0" w:line="259" w:lineRule="auto"/>
              <w:ind w:left="0" w:firstLine="0"/>
              <w:jc w:val="left"/>
            </w:pPr>
            <w:r>
              <w:rPr>
                <w:sz w:val="22"/>
              </w:rPr>
              <w:t xml:space="preserve">- за виданими авансами </w:t>
            </w:r>
          </w:p>
        </w:tc>
        <w:tc>
          <w:tcPr>
            <w:tcW w:w="2471" w:type="dxa"/>
            <w:tcBorders>
              <w:top w:val="single" w:sz="4" w:space="0" w:color="000000"/>
              <w:left w:val="single" w:sz="4" w:space="0" w:color="000000"/>
              <w:bottom w:val="single" w:sz="4" w:space="0" w:color="000000"/>
              <w:right w:val="single" w:sz="4" w:space="0" w:color="000000"/>
            </w:tcBorders>
          </w:tcPr>
          <w:p w14:paraId="37944485" w14:textId="77777777" w:rsidR="00394263" w:rsidRDefault="00226C4A">
            <w:pPr>
              <w:spacing w:after="0" w:line="259" w:lineRule="auto"/>
              <w:ind w:left="0" w:right="54" w:firstLine="0"/>
              <w:jc w:val="right"/>
            </w:pPr>
            <w:r>
              <w:rPr>
                <w:sz w:val="22"/>
              </w:rPr>
              <w:t xml:space="preserve">5480 </w:t>
            </w:r>
          </w:p>
        </w:tc>
      </w:tr>
      <w:tr w:rsidR="00394263" w14:paraId="62B06D1D"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6B0DA14"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69AB0389" w14:textId="77777777" w:rsidR="00394263" w:rsidRDefault="00226C4A">
            <w:pPr>
              <w:spacing w:after="0" w:line="259" w:lineRule="auto"/>
              <w:ind w:left="0" w:firstLine="0"/>
              <w:jc w:val="left"/>
            </w:pPr>
            <w:r>
              <w:rPr>
                <w:sz w:val="22"/>
              </w:rPr>
              <w:t xml:space="preserve">- із внутрішніх розрахунків </w:t>
            </w:r>
          </w:p>
        </w:tc>
        <w:tc>
          <w:tcPr>
            <w:tcW w:w="2471" w:type="dxa"/>
            <w:tcBorders>
              <w:top w:val="single" w:sz="4" w:space="0" w:color="000000"/>
              <w:left w:val="single" w:sz="4" w:space="0" w:color="000000"/>
              <w:bottom w:val="single" w:sz="4" w:space="0" w:color="000000"/>
              <w:right w:val="single" w:sz="4" w:space="0" w:color="000000"/>
            </w:tcBorders>
          </w:tcPr>
          <w:p w14:paraId="60B3898A" w14:textId="77777777" w:rsidR="00394263" w:rsidRDefault="00226C4A">
            <w:pPr>
              <w:spacing w:after="0" w:line="259" w:lineRule="auto"/>
              <w:ind w:left="0" w:right="54" w:firstLine="0"/>
              <w:jc w:val="right"/>
            </w:pPr>
            <w:r>
              <w:rPr>
                <w:sz w:val="22"/>
              </w:rPr>
              <w:t xml:space="preserve">1238 </w:t>
            </w:r>
          </w:p>
        </w:tc>
      </w:tr>
      <w:tr w:rsidR="00394263" w14:paraId="30643E49"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2556E6A6"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11DB447A" w14:textId="77777777" w:rsidR="00394263" w:rsidRDefault="00226C4A">
            <w:pPr>
              <w:spacing w:after="0" w:line="259" w:lineRule="auto"/>
              <w:ind w:left="0" w:firstLine="0"/>
              <w:jc w:val="left"/>
            </w:pPr>
            <w:r>
              <w:rPr>
                <w:sz w:val="22"/>
              </w:rPr>
              <w:t xml:space="preserve">Інша дебіторська заборгованість </w:t>
            </w:r>
          </w:p>
        </w:tc>
        <w:tc>
          <w:tcPr>
            <w:tcW w:w="2471" w:type="dxa"/>
            <w:tcBorders>
              <w:top w:val="single" w:sz="4" w:space="0" w:color="000000"/>
              <w:left w:val="single" w:sz="4" w:space="0" w:color="000000"/>
              <w:bottom w:val="single" w:sz="4" w:space="0" w:color="000000"/>
              <w:right w:val="single" w:sz="4" w:space="0" w:color="000000"/>
            </w:tcBorders>
          </w:tcPr>
          <w:p w14:paraId="23DEAB74" w14:textId="77777777" w:rsidR="00394263" w:rsidRDefault="00226C4A">
            <w:pPr>
              <w:spacing w:after="0" w:line="259" w:lineRule="auto"/>
              <w:ind w:left="0" w:right="54" w:firstLine="0"/>
              <w:jc w:val="right"/>
            </w:pPr>
            <w:r>
              <w:rPr>
                <w:sz w:val="22"/>
              </w:rPr>
              <w:t xml:space="preserve">440 </w:t>
            </w:r>
          </w:p>
        </w:tc>
      </w:tr>
      <w:tr w:rsidR="00394263" w14:paraId="13E76B38" w14:textId="77777777">
        <w:trPr>
          <w:trHeight w:val="516"/>
        </w:trPr>
        <w:tc>
          <w:tcPr>
            <w:tcW w:w="896" w:type="dxa"/>
            <w:tcBorders>
              <w:top w:val="single" w:sz="4" w:space="0" w:color="000000"/>
              <w:left w:val="single" w:sz="4" w:space="0" w:color="000000"/>
              <w:bottom w:val="single" w:sz="4" w:space="0" w:color="000000"/>
              <w:right w:val="single" w:sz="4" w:space="0" w:color="000000"/>
            </w:tcBorders>
          </w:tcPr>
          <w:p w14:paraId="10B63264"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38B7DED3" w14:textId="77777777" w:rsidR="00394263" w:rsidRDefault="00226C4A">
            <w:pPr>
              <w:spacing w:after="18" w:line="259" w:lineRule="auto"/>
              <w:ind w:left="0" w:firstLine="0"/>
              <w:jc w:val="left"/>
            </w:pPr>
            <w:r>
              <w:rPr>
                <w:sz w:val="22"/>
              </w:rPr>
              <w:t xml:space="preserve">Грошові кошти: </w:t>
            </w:r>
          </w:p>
          <w:p w14:paraId="00EC1CD9" w14:textId="77777777" w:rsidR="00394263" w:rsidRDefault="00226C4A">
            <w:pPr>
              <w:spacing w:after="0" w:line="259" w:lineRule="auto"/>
              <w:ind w:left="0" w:firstLine="0"/>
              <w:jc w:val="left"/>
            </w:pPr>
            <w:r>
              <w:rPr>
                <w:sz w:val="22"/>
              </w:rPr>
              <w:t xml:space="preserve">- в національній валюті </w:t>
            </w:r>
          </w:p>
        </w:tc>
        <w:tc>
          <w:tcPr>
            <w:tcW w:w="2471" w:type="dxa"/>
            <w:tcBorders>
              <w:top w:val="single" w:sz="4" w:space="0" w:color="000000"/>
              <w:left w:val="single" w:sz="4" w:space="0" w:color="000000"/>
              <w:bottom w:val="single" w:sz="4" w:space="0" w:color="000000"/>
              <w:right w:val="single" w:sz="4" w:space="0" w:color="000000"/>
            </w:tcBorders>
          </w:tcPr>
          <w:p w14:paraId="7D1B5C49" w14:textId="77777777" w:rsidR="00394263" w:rsidRDefault="00226C4A">
            <w:pPr>
              <w:spacing w:after="0" w:line="259" w:lineRule="auto"/>
              <w:ind w:left="0" w:firstLine="0"/>
              <w:jc w:val="right"/>
            </w:pPr>
            <w:r>
              <w:rPr>
                <w:sz w:val="22"/>
              </w:rPr>
              <w:t xml:space="preserve"> </w:t>
            </w:r>
          </w:p>
          <w:p w14:paraId="1DB06A36" w14:textId="77777777" w:rsidR="00394263" w:rsidRDefault="00226C4A">
            <w:pPr>
              <w:spacing w:after="0" w:line="259" w:lineRule="auto"/>
              <w:ind w:left="0" w:right="54" w:firstLine="0"/>
              <w:jc w:val="right"/>
            </w:pPr>
            <w:r>
              <w:rPr>
                <w:sz w:val="22"/>
              </w:rPr>
              <w:t xml:space="preserve">694 </w:t>
            </w:r>
          </w:p>
        </w:tc>
      </w:tr>
      <w:tr w:rsidR="00394263" w14:paraId="47C119A1"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3008EF67"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61D514C3" w14:textId="77777777" w:rsidR="00394263" w:rsidRDefault="00226C4A">
            <w:pPr>
              <w:spacing w:after="0" w:line="259" w:lineRule="auto"/>
              <w:ind w:left="0" w:firstLine="0"/>
              <w:jc w:val="left"/>
            </w:pPr>
            <w:r>
              <w:rPr>
                <w:sz w:val="22"/>
              </w:rPr>
              <w:t xml:space="preserve">- в іноземній валюті </w:t>
            </w:r>
          </w:p>
        </w:tc>
        <w:tc>
          <w:tcPr>
            <w:tcW w:w="2471" w:type="dxa"/>
            <w:tcBorders>
              <w:top w:val="single" w:sz="4" w:space="0" w:color="000000"/>
              <w:left w:val="single" w:sz="4" w:space="0" w:color="000000"/>
              <w:bottom w:val="single" w:sz="4" w:space="0" w:color="000000"/>
              <w:right w:val="single" w:sz="4" w:space="0" w:color="000000"/>
            </w:tcBorders>
          </w:tcPr>
          <w:p w14:paraId="468A6E95" w14:textId="77777777" w:rsidR="00394263" w:rsidRDefault="00226C4A">
            <w:pPr>
              <w:spacing w:after="0" w:line="259" w:lineRule="auto"/>
              <w:ind w:left="0" w:right="56" w:firstLine="0"/>
              <w:jc w:val="right"/>
            </w:pPr>
            <w:r>
              <w:rPr>
                <w:sz w:val="22"/>
              </w:rPr>
              <w:t xml:space="preserve">1 </w:t>
            </w:r>
          </w:p>
        </w:tc>
      </w:tr>
      <w:tr w:rsidR="00394263" w14:paraId="12C75B40" w14:textId="77777777">
        <w:trPr>
          <w:trHeight w:val="263"/>
        </w:trPr>
        <w:tc>
          <w:tcPr>
            <w:tcW w:w="896" w:type="dxa"/>
            <w:tcBorders>
              <w:top w:val="single" w:sz="4" w:space="0" w:color="000000"/>
              <w:left w:val="single" w:sz="4" w:space="0" w:color="000000"/>
              <w:bottom w:val="single" w:sz="4" w:space="0" w:color="000000"/>
              <w:right w:val="single" w:sz="4" w:space="0" w:color="000000"/>
            </w:tcBorders>
          </w:tcPr>
          <w:p w14:paraId="5601049D" w14:textId="77777777" w:rsidR="00394263" w:rsidRDefault="00226C4A">
            <w:pPr>
              <w:spacing w:after="0" w:line="259" w:lineRule="auto"/>
              <w:ind w:left="0" w:firstLine="0"/>
              <w:jc w:val="left"/>
            </w:pPr>
            <w:r>
              <w:rPr>
                <w:sz w:val="22"/>
              </w:rPr>
              <w:t xml:space="preserve"> </w:t>
            </w:r>
          </w:p>
        </w:tc>
        <w:tc>
          <w:tcPr>
            <w:tcW w:w="5985" w:type="dxa"/>
            <w:tcBorders>
              <w:top w:val="single" w:sz="4" w:space="0" w:color="000000"/>
              <w:left w:val="single" w:sz="4" w:space="0" w:color="000000"/>
              <w:bottom w:val="single" w:sz="4" w:space="0" w:color="000000"/>
              <w:right w:val="single" w:sz="4" w:space="0" w:color="000000"/>
            </w:tcBorders>
          </w:tcPr>
          <w:p w14:paraId="001ACDAF" w14:textId="77777777" w:rsidR="00394263" w:rsidRDefault="00226C4A">
            <w:pPr>
              <w:spacing w:after="0" w:line="259" w:lineRule="auto"/>
              <w:ind w:left="0" w:firstLine="0"/>
              <w:jc w:val="left"/>
            </w:pPr>
            <w:r>
              <w:rPr>
                <w:sz w:val="22"/>
              </w:rPr>
              <w:t xml:space="preserve">Інші оборотні активи </w:t>
            </w:r>
          </w:p>
        </w:tc>
        <w:tc>
          <w:tcPr>
            <w:tcW w:w="2471" w:type="dxa"/>
            <w:tcBorders>
              <w:top w:val="single" w:sz="4" w:space="0" w:color="000000"/>
              <w:left w:val="single" w:sz="4" w:space="0" w:color="000000"/>
              <w:bottom w:val="single" w:sz="4" w:space="0" w:color="000000"/>
              <w:right w:val="single" w:sz="4" w:space="0" w:color="000000"/>
            </w:tcBorders>
          </w:tcPr>
          <w:p w14:paraId="1F517377" w14:textId="77777777" w:rsidR="00394263" w:rsidRDefault="00226C4A">
            <w:pPr>
              <w:spacing w:after="0" w:line="259" w:lineRule="auto"/>
              <w:ind w:left="0" w:right="54" w:firstLine="0"/>
              <w:jc w:val="right"/>
            </w:pPr>
            <w:r>
              <w:rPr>
                <w:sz w:val="22"/>
              </w:rPr>
              <w:t xml:space="preserve">820 </w:t>
            </w:r>
          </w:p>
        </w:tc>
      </w:tr>
      <w:tr w:rsidR="00394263" w14:paraId="653BEA39" w14:textId="77777777">
        <w:trPr>
          <w:trHeight w:val="264"/>
        </w:trPr>
        <w:tc>
          <w:tcPr>
            <w:tcW w:w="896" w:type="dxa"/>
            <w:tcBorders>
              <w:top w:val="single" w:sz="4" w:space="0" w:color="000000"/>
              <w:left w:val="single" w:sz="4" w:space="0" w:color="000000"/>
              <w:bottom w:val="single" w:sz="4" w:space="0" w:color="000000"/>
              <w:right w:val="single" w:sz="4" w:space="0" w:color="000000"/>
            </w:tcBorders>
          </w:tcPr>
          <w:p w14:paraId="05045EE6" w14:textId="77777777" w:rsidR="00394263" w:rsidRDefault="00226C4A">
            <w:pPr>
              <w:spacing w:after="0" w:line="259" w:lineRule="auto"/>
              <w:ind w:left="0" w:firstLine="0"/>
              <w:jc w:val="left"/>
            </w:pPr>
            <w:r>
              <w:rPr>
                <w:sz w:val="22"/>
              </w:rPr>
              <w:t xml:space="preserve">8.1.3 </w:t>
            </w:r>
          </w:p>
        </w:tc>
        <w:tc>
          <w:tcPr>
            <w:tcW w:w="5985" w:type="dxa"/>
            <w:tcBorders>
              <w:top w:val="single" w:sz="4" w:space="0" w:color="000000"/>
              <w:left w:val="single" w:sz="4" w:space="0" w:color="000000"/>
              <w:bottom w:val="single" w:sz="4" w:space="0" w:color="000000"/>
              <w:right w:val="single" w:sz="4" w:space="0" w:color="000000"/>
            </w:tcBorders>
          </w:tcPr>
          <w:p w14:paraId="13B95D52" w14:textId="77777777" w:rsidR="00394263" w:rsidRDefault="00226C4A">
            <w:pPr>
              <w:spacing w:after="0" w:line="259" w:lineRule="auto"/>
              <w:ind w:left="0" w:firstLine="0"/>
              <w:jc w:val="left"/>
            </w:pPr>
            <w:r>
              <w:rPr>
                <w:b/>
                <w:sz w:val="22"/>
              </w:rPr>
              <w:t>Витрати майбутніх періодів</w:t>
            </w:r>
            <w:r>
              <w:rPr>
                <w:sz w:val="22"/>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493DDC5E" w14:textId="77777777" w:rsidR="00394263" w:rsidRDefault="00226C4A">
            <w:pPr>
              <w:spacing w:after="0" w:line="259" w:lineRule="auto"/>
              <w:ind w:left="0" w:right="54" w:firstLine="0"/>
              <w:jc w:val="right"/>
            </w:pPr>
            <w:r>
              <w:rPr>
                <w:b/>
                <w:sz w:val="22"/>
              </w:rPr>
              <w:t xml:space="preserve">143 </w:t>
            </w:r>
          </w:p>
        </w:tc>
      </w:tr>
    </w:tbl>
    <w:p w14:paraId="46957203" w14:textId="77777777" w:rsidR="00394263" w:rsidRDefault="00226C4A">
      <w:pPr>
        <w:spacing w:after="47" w:line="259" w:lineRule="auto"/>
        <w:ind w:left="0" w:firstLine="0"/>
        <w:jc w:val="left"/>
      </w:pPr>
      <w:r>
        <w:rPr>
          <w:sz w:val="22"/>
        </w:rPr>
        <w:t xml:space="preserve">     </w:t>
      </w:r>
      <w:r>
        <w:rPr>
          <w:sz w:val="22"/>
        </w:rPr>
        <w:tab/>
        <w:t xml:space="preserve"> </w:t>
      </w:r>
    </w:p>
    <w:p w14:paraId="6E43A6BE" w14:textId="77777777" w:rsidR="00394263" w:rsidRDefault="00226C4A">
      <w:pPr>
        <w:numPr>
          <w:ilvl w:val="1"/>
          <w:numId w:val="7"/>
        </w:numPr>
        <w:ind w:right="557"/>
      </w:pPr>
      <w:r>
        <w:lastRenderedPageBreak/>
        <w:t xml:space="preserve">Сума активів ПАТ «Мусон» </w:t>
      </w:r>
      <w:r>
        <w:t>згідно консолідованого балансу, визначена правильно та достовірно, структура та призначення активів у фінансовій звітності відбиті вірно. Інформація про активи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w:t>
      </w:r>
      <w:r>
        <w:rPr>
          <w:sz w:val="22"/>
        </w:rPr>
        <w:t xml:space="preserve">. </w:t>
      </w:r>
    </w:p>
    <w:p w14:paraId="3460B611" w14:textId="77777777" w:rsidR="00394263" w:rsidRDefault="00226C4A">
      <w:pPr>
        <w:spacing w:after="40" w:line="259" w:lineRule="auto"/>
        <w:ind w:left="360" w:firstLine="0"/>
        <w:jc w:val="left"/>
      </w:pPr>
      <w:r>
        <w:rPr>
          <w:sz w:val="22"/>
        </w:rPr>
        <w:t xml:space="preserve"> </w:t>
      </w:r>
    </w:p>
    <w:p w14:paraId="7D358B81" w14:textId="77777777" w:rsidR="00394263" w:rsidRDefault="00226C4A">
      <w:pPr>
        <w:numPr>
          <w:ilvl w:val="0"/>
          <w:numId w:val="7"/>
        </w:numPr>
        <w:spacing w:line="270" w:lineRule="auto"/>
        <w:ind w:hanging="360"/>
        <w:jc w:val="left"/>
      </w:pPr>
      <w:r>
        <w:rPr>
          <w:b/>
        </w:rPr>
        <w:t xml:space="preserve">Аудит  пасивів. </w:t>
      </w:r>
    </w:p>
    <w:p w14:paraId="0A35D232" w14:textId="77777777" w:rsidR="00394263" w:rsidRDefault="00226C4A">
      <w:pPr>
        <w:numPr>
          <w:ilvl w:val="1"/>
          <w:numId w:val="7"/>
        </w:numPr>
        <w:ind w:right="557"/>
      </w:pPr>
      <w:r>
        <w:t xml:space="preserve">Пасиви ПАТ «Мусон» згідно даним консолідованого балансу за станом на 31.12.2012р. складають </w:t>
      </w:r>
      <w:r>
        <w:rPr>
          <w:b/>
        </w:rPr>
        <w:t>111783 тис. грн</w:t>
      </w:r>
      <w:r>
        <w:t xml:space="preserve">., у тому числі: </w:t>
      </w:r>
    </w:p>
    <w:tbl>
      <w:tblPr>
        <w:tblStyle w:val="TableGrid"/>
        <w:tblW w:w="9352" w:type="dxa"/>
        <w:tblInd w:w="360" w:type="dxa"/>
        <w:tblCellMar>
          <w:top w:w="12" w:type="dxa"/>
          <w:left w:w="108" w:type="dxa"/>
          <w:bottom w:w="0" w:type="dxa"/>
          <w:right w:w="54" w:type="dxa"/>
        </w:tblCellMar>
        <w:tblLook w:val="04A0" w:firstRow="1" w:lastRow="0" w:firstColumn="1" w:lastColumn="0" w:noHBand="0" w:noVBand="1"/>
      </w:tblPr>
      <w:tblGrid>
        <w:gridCol w:w="894"/>
        <w:gridCol w:w="5987"/>
        <w:gridCol w:w="2471"/>
      </w:tblGrid>
      <w:tr w:rsidR="00394263" w14:paraId="221CDFC2" w14:textId="77777777">
        <w:trPr>
          <w:trHeight w:val="264"/>
        </w:trPr>
        <w:tc>
          <w:tcPr>
            <w:tcW w:w="894" w:type="dxa"/>
            <w:tcBorders>
              <w:top w:val="single" w:sz="4" w:space="0" w:color="000000"/>
              <w:left w:val="single" w:sz="4" w:space="0" w:color="000000"/>
              <w:bottom w:val="single" w:sz="4" w:space="0" w:color="000000"/>
              <w:right w:val="single" w:sz="4" w:space="0" w:color="000000"/>
            </w:tcBorders>
          </w:tcPr>
          <w:p w14:paraId="4DCD853B" w14:textId="77777777" w:rsidR="00394263" w:rsidRDefault="00226C4A">
            <w:pPr>
              <w:spacing w:after="0" w:line="259" w:lineRule="auto"/>
              <w:ind w:left="0" w:firstLine="0"/>
              <w:jc w:val="left"/>
            </w:pPr>
            <w:r>
              <w:rPr>
                <w:b/>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607D03B2" w14:textId="77777777" w:rsidR="00394263" w:rsidRDefault="00226C4A">
            <w:pPr>
              <w:spacing w:after="0" w:line="259" w:lineRule="auto"/>
              <w:ind w:left="0" w:firstLine="0"/>
              <w:jc w:val="left"/>
            </w:pPr>
            <w:r>
              <w:rPr>
                <w:b/>
                <w:sz w:val="22"/>
              </w:rPr>
              <w:t xml:space="preserve">Найменування </w:t>
            </w:r>
          </w:p>
        </w:tc>
        <w:tc>
          <w:tcPr>
            <w:tcW w:w="2471" w:type="dxa"/>
            <w:tcBorders>
              <w:top w:val="single" w:sz="4" w:space="0" w:color="000000"/>
              <w:left w:val="single" w:sz="4" w:space="0" w:color="000000"/>
              <w:bottom w:val="single" w:sz="4" w:space="0" w:color="000000"/>
              <w:right w:val="single" w:sz="4" w:space="0" w:color="000000"/>
            </w:tcBorders>
          </w:tcPr>
          <w:p w14:paraId="3703A6A5" w14:textId="77777777" w:rsidR="00394263" w:rsidRDefault="00226C4A">
            <w:pPr>
              <w:spacing w:after="0" w:line="259" w:lineRule="auto"/>
              <w:ind w:left="0" w:right="57" w:firstLine="0"/>
              <w:jc w:val="center"/>
            </w:pPr>
            <w:r>
              <w:rPr>
                <w:b/>
                <w:sz w:val="22"/>
              </w:rPr>
              <w:t xml:space="preserve">Сума, тис. грн. </w:t>
            </w:r>
          </w:p>
        </w:tc>
      </w:tr>
      <w:tr w:rsidR="00394263" w14:paraId="42C96404"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48C0EAD2" w14:textId="77777777" w:rsidR="00394263" w:rsidRDefault="00226C4A">
            <w:pPr>
              <w:spacing w:after="0" w:line="259" w:lineRule="auto"/>
              <w:ind w:left="0" w:firstLine="0"/>
              <w:jc w:val="left"/>
            </w:pPr>
            <w:r>
              <w:rPr>
                <w:sz w:val="22"/>
              </w:rPr>
              <w:t xml:space="preserve">9.1.1. </w:t>
            </w:r>
          </w:p>
        </w:tc>
        <w:tc>
          <w:tcPr>
            <w:tcW w:w="5986" w:type="dxa"/>
            <w:tcBorders>
              <w:top w:val="single" w:sz="4" w:space="0" w:color="000000"/>
              <w:left w:val="single" w:sz="4" w:space="0" w:color="000000"/>
              <w:bottom w:val="single" w:sz="4" w:space="0" w:color="000000"/>
              <w:right w:val="single" w:sz="4" w:space="0" w:color="000000"/>
            </w:tcBorders>
          </w:tcPr>
          <w:p w14:paraId="2BFD4FDC" w14:textId="77777777" w:rsidR="00394263" w:rsidRDefault="00226C4A">
            <w:pPr>
              <w:spacing w:after="0" w:line="259" w:lineRule="auto"/>
              <w:ind w:left="0" w:firstLine="0"/>
              <w:jc w:val="left"/>
            </w:pPr>
            <w:r>
              <w:rPr>
                <w:b/>
                <w:sz w:val="22"/>
              </w:rPr>
              <w:t>Власний капітал</w:t>
            </w:r>
            <w:r>
              <w:rPr>
                <w:sz w:val="22"/>
              </w:rPr>
              <w:t xml:space="preserve">,  у тому числі: </w:t>
            </w:r>
          </w:p>
        </w:tc>
        <w:tc>
          <w:tcPr>
            <w:tcW w:w="2471" w:type="dxa"/>
            <w:tcBorders>
              <w:top w:val="single" w:sz="4" w:space="0" w:color="000000"/>
              <w:left w:val="single" w:sz="4" w:space="0" w:color="000000"/>
              <w:bottom w:val="single" w:sz="4" w:space="0" w:color="000000"/>
              <w:right w:val="single" w:sz="4" w:space="0" w:color="000000"/>
            </w:tcBorders>
          </w:tcPr>
          <w:p w14:paraId="2FED6F08" w14:textId="77777777" w:rsidR="00394263" w:rsidRDefault="00226C4A">
            <w:pPr>
              <w:spacing w:after="0" w:line="259" w:lineRule="auto"/>
              <w:ind w:left="0" w:right="55" w:firstLine="0"/>
              <w:jc w:val="right"/>
            </w:pPr>
            <w:r>
              <w:rPr>
                <w:b/>
                <w:sz w:val="22"/>
              </w:rPr>
              <w:t xml:space="preserve">55580 </w:t>
            </w:r>
          </w:p>
        </w:tc>
      </w:tr>
      <w:tr w:rsidR="00394263" w14:paraId="657146AA"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430ECCB0"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29CF509C" w14:textId="77777777" w:rsidR="00394263" w:rsidRDefault="00226C4A">
            <w:pPr>
              <w:spacing w:after="0" w:line="259" w:lineRule="auto"/>
              <w:ind w:left="0" w:firstLine="0"/>
              <w:jc w:val="left"/>
            </w:pPr>
            <w:r>
              <w:rPr>
                <w:sz w:val="22"/>
              </w:rPr>
              <w:t xml:space="preserve">Статутний капітал </w:t>
            </w:r>
          </w:p>
        </w:tc>
        <w:tc>
          <w:tcPr>
            <w:tcW w:w="2471" w:type="dxa"/>
            <w:tcBorders>
              <w:top w:val="single" w:sz="4" w:space="0" w:color="000000"/>
              <w:left w:val="single" w:sz="4" w:space="0" w:color="000000"/>
              <w:bottom w:val="single" w:sz="4" w:space="0" w:color="000000"/>
              <w:right w:val="single" w:sz="4" w:space="0" w:color="000000"/>
            </w:tcBorders>
          </w:tcPr>
          <w:p w14:paraId="11542DE4" w14:textId="77777777" w:rsidR="00394263" w:rsidRDefault="00226C4A">
            <w:pPr>
              <w:spacing w:after="0" w:line="259" w:lineRule="auto"/>
              <w:ind w:left="0" w:right="54" w:firstLine="0"/>
              <w:jc w:val="right"/>
            </w:pPr>
            <w:r>
              <w:rPr>
                <w:sz w:val="22"/>
              </w:rPr>
              <w:t xml:space="preserve">5456 </w:t>
            </w:r>
          </w:p>
        </w:tc>
      </w:tr>
      <w:tr w:rsidR="00394263" w14:paraId="2E8F4E06"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45B0C27F"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29225AB4" w14:textId="77777777" w:rsidR="00394263" w:rsidRDefault="00226C4A">
            <w:pPr>
              <w:spacing w:after="0" w:line="259" w:lineRule="auto"/>
              <w:ind w:left="0" w:firstLine="0"/>
              <w:jc w:val="left"/>
            </w:pPr>
            <w:r>
              <w:rPr>
                <w:sz w:val="22"/>
              </w:rPr>
              <w:t xml:space="preserve">Пайовий капітал </w:t>
            </w:r>
          </w:p>
        </w:tc>
        <w:tc>
          <w:tcPr>
            <w:tcW w:w="2471" w:type="dxa"/>
            <w:tcBorders>
              <w:top w:val="single" w:sz="4" w:space="0" w:color="000000"/>
              <w:left w:val="single" w:sz="4" w:space="0" w:color="000000"/>
              <w:bottom w:val="single" w:sz="4" w:space="0" w:color="000000"/>
              <w:right w:val="single" w:sz="4" w:space="0" w:color="000000"/>
            </w:tcBorders>
          </w:tcPr>
          <w:p w14:paraId="25FE79B1" w14:textId="77777777" w:rsidR="00394263" w:rsidRDefault="00226C4A">
            <w:pPr>
              <w:spacing w:after="0" w:line="259" w:lineRule="auto"/>
              <w:ind w:left="0" w:right="54" w:firstLine="0"/>
              <w:jc w:val="right"/>
            </w:pPr>
            <w:r>
              <w:rPr>
                <w:sz w:val="22"/>
              </w:rPr>
              <w:t xml:space="preserve">19 </w:t>
            </w:r>
          </w:p>
        </w:tc>
      </w:tr>
      <w:tr w:rsidR="00394263" w14:paraId="6F6A6108"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4AB10409"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03F4AE88" w14:textId="77777777" w:rsidR="00394263" w:rsidRDefault="00226C4A">
            <w:pPr>
              <w:spacing w:after="0" w:line="259" w:lineRule="auto"/>
              <w:ind w:left="0" w:firstLine="0"/>
              <w:jc w:val="left"/>
            </w:pPr>
            <w:r>
              <w:rPr>
                <w:sz w:val="22"/>
              </w:rPr>
              <w:t xml:space="preserve">Інший додатковий капітал </w:t>
            </w:r>
          </w:p>
        </w:tc>
        <w:tc>
          <w:tcPr>
            <w:tcW w:w="2471" w:type="dxa"/>
            <w:tcBorders>
              <w:top w:val="single" w:sz="4" w:space="0" w:color="000000"/>
              <w:left w:val="single" w:sz="4" w:space="0" w:color="000000"/>
              <w:bottom w:val="single" w:sz="4" w:space="0" w:color="000000"/>
              <w:right w:val="single" w:sz="4" w:space="0" w:color="000000"/>
            </w:tcBorders>
          </w:tcPr>
          <w:p w14:paraId="5CD8420A" w14:textId="77777777" w:rsidR="00394263" w:rsidRDefault="00226C4A">
            <w:pPr>
              <w:spacing w:after="0" w:line="259" w:lineRule="auto"/>
              <w:ind w:left="0" w:right="54" w:firstLine="0"/>
              <w:jc w:val="right"/>
            </w:pPr>
            <w:r>
              <w:rPr>
                <w:sz w:val="22"/>
              </w:rPr>
              <w:t xml:space="preserve">31065 </w:t>
            </w:r>
          </w:p>
        </w:tc>
      </w:tr>
      <w:tr w:rsidR="00394263" w14:paraId="7F56D34F"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F196338"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6C004A29" w14:textId="77777777" w:rsidR="00394263" w:rsidRDefault="00226C4A">
            <w:pPr>
              <w:spacing w:after="0" w:line="259" w:lineRule="auto"/>
              <w:ind w:left="0" w:firstLine="0"/>
              <w:jc w:val="left"/>
            </w:pPr>
            <w:r>
              <w:rPr>
                <w:sz w:val="22"/>
              </w:rPr>
              <w:t xml:space="preserve">Нерозподілений прибуток </w:t>
            </w:r>
          </w:p>
        </w:tc>
        <w:tc>
          <w:tcPr>
            <w:tcW w:w="2471" w:type="dxa"/>
            <w:tcBorders>
              <w:top w:val="single" w:sz="4" w:space="0" w:color="000000"/>
              <w:left w:val="single" w:sz="4" w:space="0" w:color="000000"/>
              <w:bottom w:val="single" w:sz="4" w:space="0" w:color="000000"/>
              <w:right w:val="single" w:sz="4" w:space="0" w:color="000000"/>
            </w:tcBorders>
          </w:tcPr>
          <w:p w14:paraId="6229F988" w14:textId="77777777" w:rsidR="00394263" w:rsidRDefault="00226C4A">
            <w:pPr>
              <w:spacing w:after="0" w:line="259" w:lineRule="auto"/>
              <w:ind w:left="0" w:right="55" w:firstLine="0"/>
              <w:jc w:val="right"/>
            </w:pPr>
            <w:r>
              <w:rPr>
                <w:sz w:val="22"/>
              </w:rPr>
              <w:t xml:space="preserve">19040 </w:t>
            </w:r>
          </w:p>
        </w:tc>
      </w:tr>
      <w:tr w:rsidR="00394263" w14:paraId="00FA179B"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40F57609" w14:textId="77777777" w:rsidR="00394263" w:rsidRDefault="00226C4A">
            <w:pPr>
              <w:spacing w:after="0" w:line="259" w:lineRule="auto"/>
              <w:ind w:left="0" w:firstLine="0"/>
              <w:jc w:val="left"/>
            </w:pPr>
            <w:r>
              <w:rPr>
                <w:sz w:val="22"/>
              </w:rPr>
              <w:t xml:space="preserve">9.1.2. </w:t>
            </w:r>
          </w:p>
        </w:tc>
        <w:tc>
          <w:tcPr>
            <w:tcW w:w="5986" w:type="dxa"/>
            <w:tcBorders>
              <w:top w:val="single" w:sz="4" w:space="0" w:color="000000"/>
              <w:left w:val="single" w:sz="4" w:space="0" w:color="000000"/>
              <w:bottom w:val="single" w:sz="4" w:space="0" w:color="000000"/>
              <w:right w:val="single" w:sz="4" w:space="0" w:color="000000"/>
            </w:tcBorders>
          </w:tcPr>
          <w:p w14:paraId="23BE0652" w14:textId="77777777" w:rsidR="00394263" w:rsidRDefault="00226C4A">
            <w:pPr>
              <w:spacing w:after="0" w:line="259" w:lineRule="auto"/>
              <w:ind w:left="0" w:firstLine="0"/>
              <w:jc w:val="left"/>
            </w:pPr>
            <w:r>
              <w:rPr>
                <w:b/>
                <w:sz w:val="22"/>
              </w:rPr>
              <w:t xml:space="preserve">Забезпечення майбутніх витрат та платежів </w:t>
            </w:r>
          </w:p>
        </w:tc>
        <w:tc>
          <w:tcPr>
            <w:tcW w:w="2471" w:type="dxa"/>
            <w:tcBorders>
              <w:top w:val="single" w:sz="4" w:space="0" w:color="000000"/>
              <w:left w:val="single" w:sz="4" w:space="0" w:color="000000"/>
              <w:bottom w:val="single" w:sz="4" w:space="0" w:color="000000"/>
              <w:right w:val="single" w:sz="4" w:space="0" w:color="000000"/>
            </w:tcBorders>
          </w:tcPr>
          <w:p w14:paraId="4C054377" w14:textId="77777777" w:rsidR="00394263" w:rsidRDefault="00226C4A">
            <w:pPr>
              <w:spacing w:after="0" w:line="259" w:lineRule="auto"/>
              <w:ind w:left="0" w:right="54" w:firstLine="0"/>
              <w:jc w:val="right"/>
            </w:pPr>
            <w:r>
              <w:rPr>
                <w:b/>
                <w:sz w:val="22"/>
              </w:rPr>
              <w:t xml:space="preserve">51 </w:t>
            </w:r>
          </w:p>
        </w:tc>
      </w:tr>
      <w:tr w:rsidR="00394263" w14:paraId="10E299DA" w14:textId="77777777">
        <w:trPr>
          <w:trHeight w:val="264"/>
        </w:trPr>
        <w:tc>
          <w:tcPr>
            <w:tcW w:w="894" w:type="dxa"/>
            <w:tcBorders>
              <w:top w:val="single" w:sz="4" w:space="0" w:color="000000"/>
              <w:left w:val="single" w:sz="4" w:space="0" w:color="000000"/>
              <w:bottom w:val="single" w:sz="4" w:space="0" w:color="000000"/>
              <w:right w:val="single" w:sz="4" w:space="0" w:color="000000"/>
            </w:tcBorders>
          </w:tcPr>
          <w:p w14:paraId="156853F4"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5E69656C" w14:textId="77777777" w:rsidR="00394263" w:rsidRDefault="00226C4A">
            <w:pPr>
              <w:spacing w:after="0" w:line="259" w:lineRule="auto"/>
              <w:ind w:left="0" w:firstLine="0"/>
              <w:jc w:val="left"/>
            </w:pPr>
            <w:r>
              <w:rPr>
                <w:sz w:val="22"/>
              </w:rPr>
              <w:t xml:space="preserve">у тому числі:    забезпечення виплат персоналу </w:t>
            </w:r>
          </w:p>
        </w:tc>
        <w:tc>
          <w:tcPr>
            <w:tcW w:w="2471" w:type="dxa"/>
            <w:tcBorders>
              <w:top w:val="single" w:sz="4" w:space="0" w:color="000000"/>
              <w:left w:val="single" w:sz="4" w:space="0" w:color="000000"/>
              <w:bottom w:val="single" w:sz="4" w:space="0" w:color="000000"/>
              <w:right w:val="single" w:sz="4" w:space="0" w:color="000000"/>
            </w:tcBorders>
          </w:tcPr>
          <w:p w14:paraId="0C64C4E7" w14:textId="77777777" w:rsidR="00394263" w:rsidRDefault="00226C4A">
            <w:pPr>
              <w:spacing w:after="0" w:line="259" w:lineRule="auto"/>
              <w:ind w:left="0" w:right="54" w:firstLine="0"/>
              <w:jc w:val="right"/>
            </w:pPr>
            <w:r>
              <w:rPr>
                <w:sz w:val="22"/>
              </w:rPr>
              <w:t xml:space="preserve">51 </w:t>
            </w:r>
          </w:p>
        </w:tc>
      </w:tr>
      <w:tr w:rsidR="00394263" w14:paraId="759484F6"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6035020E" w14:textId="77777777" w:rsidR="00394263" w:rsidRDefault="00226C4A">
            <w:pPr>
              <w:spacing w:after="0" w:line="259" w:lineRule="auto"/>
              <w:ind w:left="0" w:firstLine="0"/>
              <w:jc w:val="left"/>
            </w:pPr>
            <w:r>
              <w:rPr>
                <w:sz w:val="22"/>
              </w:rPr>
              <w:t xml:space="preserve">9.1.3. </w:t>
            </w:r>
          </w:p>
        </w:tc>
        <w:tc>
          <w:tcPr>
            <w:tcW w:w="5986" w:type="dxa"/>
            <w:tcBorders>
              <w:top w:val="single" w:sz="4" w:space="0" w:color="000000"/>
              <w:left w:val="single" w:sz="4" w:space="0" w:color="000000"/>
              <w:bottom w:val="single" w:sz="4" w:space="0" w:color="000000"/>
              <w:right w:val="single" w:sz="4" w:space="0" w:color="000000"/>
            </w:tcBorders>
          </w:tcPr>
          <w:p w14:paraId="6C9CC653" w14:textId="77777777" w:rsidR="00394263" w:rsidRDefault="00226C4A">
            <w:pPr>
              <w:spacing w:after="0" w:line="259" w:lineRule="auto"/>
              <w:ind w:left="0" w:firstLine="0"/>
              <w:jc w:val="left"/>
            </w:pPr>
            <w:r>
              <w:rPr>
                <w:b/>
                <w:sz w:val="22"/>
              </w:rPr>
              <w:t xml:space="preserve">Довгострокові забов’язання </w:t>
            </w:r>
          </w:p>
        </w:tc>
        <w:tc>
          <w:tcPr>
            <w:tcW w:w="2471" w:type="dxa"/>
            <w:tcBorders>
              <w:top w:val="single" w:sz="4" w:space="0" w:color="000000"/>
              <w:left w:val="single" w:sz="4" w:space="0" w:color="000000"/>
              <w:bottom w:val="single" w:sz="4" w:space="0" w:color="000000"/>
              <w:right w:val="single" w:sz="4" w:space="0" w:color="000000"/>
            </w:tcBorders>
          </w:tcPr>
          <w:p w14:paraId="557145ED" w14:textId="77777777" w:rsidR="00394263" w:rsidRDefault="00226C4A">
            <w:pPr>
              <w:spacing w:after="0" w:line="259" w:lineRule="auto"/>
              <w:ind w:left="0" w:right="55" w:firstLine="0"/>
              <w:jc w:val="right"/>
            </w:pPr>
            <w:r>
              <w:rPr>
                <w:b/>
                <w:sz w:val="22"/>
              </w:rPr>
              <w:t xml:space="preserve">41566 </w:t>
            </w:r>
          </w:p>
        </w:tc>
      </w:tr>
      <w:tr w:rsidR="00394263" w14:paraId="49DCC71F"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DBDD8D6"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5734732A" w14:textId="77777777" w:rsidR="00394263" w:rsidRDefault="00226C4A">
            <w:pPr>
              <w:spacing w:after="0" w:line="259" w:lineRule="auto"/>
              <w:ind w:left="0" w:firstLine="0"/>
              <w:jc w:val="left"/>
            </w:pPr>
            <w:r>
              <w:rPr>
                <w:sz w:val="22"/>
              </w:rPr>
              <w:t>у тому числі:    довгострокові кредиті банків</w:t>
            </w:r>
            <w:r>
              <w:rPr>
                <w:b/>
                <w:sz w:val="22"/>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123301E7" w14:textId="77777777" w:rsidR="00394263" w:rsidRDefault="00226C4A">
            <w:pPr>
              <w:spacing w:after="0" w:line="259" w:lineRule="auto"/>
              <w:ind w:left="0" w:right="55" w:firstLine="0"/>
              <w:jc w:val="right"/>
            </w:pPr>
            <w:r>
              <w:rPr>
                <w:sz w:val="22"/>
              </w:rPr>
              <w:t xml:space="preserve">41564 </w:t>
            </w:r>
          </w:p>
        </w:tc>
      </w:tr>
      <w:tr w:rsidR="00394263" w14:paraId="3A1EF213"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35CFBFB0"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7DF98B17" w14:textId="77777777" w:rsidR="00394263" w:rsidRDefault="00226C4A">
            <w:pPr>
              <w:spacing w:after="0" w:line="259" w:lineRule="auto"/>
              <w:ind w:left="0" w:firstLine="0"/>
              <w:jc w:val="left"/>
            </w:pPr>
            <w:r>
              <w:rPr>
                <w:sz w:val="22"/>
              </w:rPr>
              <w:t xml:space="preserve">                          інші довгострокові фінансові зобов’язання </w:t>
            </w:r>
          </w:p>
        </w:tc>
        <w:tc>
          <w:tcPr>
            <w:tcW w:w="2471" w:type="dxa"/>
            <w:tcBorders>
              <w:top w:val="single" w:sz="4" w:space="0" w:color="000000"/>
              <w:left w:val="single" w:sz="4" w:space="0" w:color="000000"/>
              <w:bottom w:val="single" w:sz="4" w:space="0" w:color="000000"/>
              <w:right w:val="single" w:sz="4" w:space="0" w:color="000000"/>
            </w:tcBorders>
          </w:tcPr>
          <w:p w14:paraId="6959EE7C" w14:textId="77777777" w:rsidR="00394263" w:rsidRDefault="00226C4A">
            <w:pPr>
              <w:spacing w:after="0" w:line="259" w:lineRule="auto"/>
              <w:ind w:left="0" w:right="56" w:firstLine="0"/>
              <w:jc w:val="right"/>
            </w:pPr>
            <w:r>
              <w:rPr>
                <w:sz w:val="22"/>
              </w:rPr>
              <w:t xml:space="preserve">2 </w:t>
            </w:r>
          </w:p>
        </w:tc>
      </w:tr>
      <w:tr w:rsidR="00394263" w14:paraId="661891F7"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0399360" w14:textId="77777777" w:rsidR="00394263" w:rsidRDefault="00226C4A">
            <w:pPr>
              <w:spacing w:after="0" w:line="259" w:lineRule="auto"/>
              <w:ind w:left="0" w:firstLine="0"/>
              <w:jc w:val="left"/>
            </w:pPr>
            <w:r>
              <w:rPr>
                <w:sz w:val="22"/>
              </w:rPr>
              <w:t xml:space="preserve">9.1.4. </w:t>
            </w:r>
          </w:p>
        </w:tc>
        <w:tc>
          <w:tcPr>
            <w:tcW w:w="5986" w:type="dxa"/>
            <w:tcBorders>
              <w:top w:val="single" w:sz="4" w:space="0" w:color="000000"/>
              <w:left w:val="single" w:sz="4" w:space="0" w:color="000000"/>
              <w:bottom w:val="single" w:sz="4" w:space="0" w:color="000000"/>
              <w:right w:val="single" w:sz="4" w:space="0" w:color="000000"/>
            </w:tcBorders>
          </w:tcPr>
          <w:p w14:paraId="4BD7A6DC" w14:textId="77777777" w:rsidR="00394263" w:rsidRDefault="00226C4A">
            <w:pPr>
              <w:spacing w:after="0" w:line="259" w:lineRule="auto"/>
              <w:ind w:left="0" w:firstLine="0"/>
              <w:jc w:val="left"/>
            </w:pPr>
            <w:r>
              <w:rPr>
                <w:b/>
                <w:sz w:val="22"/>
              </w:rPr>
              <w:t>Поточні забов’язання,</w:t>
            </w:r>
            <w:r>
              <w:rPr>
                <w:sz w:val="22"/>
              </w:rPr>
              <w:t xml:space="preserve">  у тому числі: </w:t>
            </w:r>
          </w:p>
        </w:tc>
        <w:tc>
          <w:tcPr>
            <w:tcW w:w="2471" w:type="dxa"/>
            <w:tcBorders>
              <w:top w:val="single" w:sz="4" w:space="0" w:color="000000"/>
              <w:left w:val="single" w:sz="4" w:space="0" w:color="000000"/>
              <w:bottom w:val="single" w:sz="4" w:space="0" w:color="000000"/>
              <w:right w:val="single" w:sz="4" w:space="0" w:color="000000"/>
            </w:tcBorders>
          </w:tcPr>
          <w:p w14:paraId="2B292FB9" w14:textId="77777777" w:rsidR="00394263" w:rsidRDefault="00226C4A">
            <w:pPr>
              <w:spacing w:after="0" w:line="259" w:lineRule="auto"/>
              <w:ind w:left="0" w:right="55" w:firstLine="0"/>
              <w:jc w:val="right"/>
            </w:pPr>
            <w:r>
              <w:rPr>
                <w:b/>
                <w:sz w:val="22"/>
              </w:rPr>
              <w:t xml:space="preserve">14586 </w:t>
            </w:r>
          </w:p>
        </w:tc>
      </w:tr>
      <w:tr w:rsidR="00394263" w14:paraId="5C613B9A"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7A48EB0"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5F02ED99" w14:textId="77777777" w:rsidR="00394263" w:rsidRDefault="00226C4A">
            <w:pPr>
              <w:spacing w:after="0" w:line="259" w:lineRule="auto"/>
              <w:ind w:left="0" w:firstLine="0"/>
              <w:jc w:val="left"/>
            </w:pPr>
            <w:r>
              <w:rPr>
                <w:sz w:val="22"/>
              </w:rPr>
              <w:t xml:space="preserve">Короткострокові кредити банків </w:t>
            </w:r>
          </w:p>
        </w:tc>
        <w:tc>
          <w:tcPr>
            <w:tcW w:w="2471" w:type="dxa"/>
            <w:tcBorders>
              <w:top w:val="single" w:sz="4" w:space="0" w:color="000000"/>
              <w:left w:val="single" w:sz="4" w:space="0" w:color="000000"/>
              <w:bottom w:val="single" w:sz="4" w:space="0" w:color="000000"/>
              <w:right w:val="single" w:sz="4" w:space="0" w:color="000000"/>
            </w:tcBorders>
          </w:tcPr>
          <w:p w14:paraId="0E61E37F" w14:textId="77777777" w:rsidR="00394263" w:rsidRDefault="00226C4A">
            <w:pPr>
              <w:spacing w:after="0" w:line="259" w:lineRule="auto"/>
              <w:ind w:left="0" w:right="54" w:firstLine="0"/>
              <w:jc w:val="right"/>
            </w:pPr>
            <w:r>
              <w:rPr>
                <w:sz w:val="22"/>
              </w:rPr>
              <w:t xml:space="preserve">10 </w:t>
            </w:r>
          </w:p>
        </w:tc>
      </w:tr>
      <w:tr w:rsidR="00394263" w14:paraId="1C90C028"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19387331"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25A7D606" w14:textId="77777777" w:rsidR="00394263" w:rsidRDefault="00226C4A">
            <w:pPr>
              <w:spacing w:after="0" w:line="259" w:lineRule="auto"/>
              <w:ind w:left="0" w:firstLine="0"/>
              <w:jc w:val="left"/>
            </w:pPr>
            <w:r>
              <w:rPr>
                <w:sz w:val="22"/>
              </w:rPr>
              <w:t xml:space="preserve">Кредиторська заборгованість за товари, послуги </w:t>
            </w:r>
          </w:p>
        </w:tc>
        <w:tc>
          <w:tcPr>
            <w:tcW w:w="2471" w:type="dxa"/>
            <w:tcBorders>
              <w:top w:val="single" w:sz="4" w:space="0" w:color="000000"/>
              <w:left w:val="single" w:sz="4" w:space="0" w:color="000000"/>
              <w:bottom w:val="single" w:sz="4" w:space="0" w:color="000000"/>
              <w:right w:val="single" w:sz="4" w:space="0" w:color="000000"/>
            </w:tcBorders>
          </w:tcPr>
          <w:p w14:paraId="32CA7900" w14:textId="77777777" w:rsidR="00394263" w:rsidRDefault="00226C4A">
            <w:pPr>
              <w:spacing w:after="0" w:line="259" w:lineRule="auto"/>
              <w:ind w:left="0" w:right="54" w:firstLine="0"/>
              <w:jc w:val="right"/>
            </w:pPr>
            <w:r>
              <w:rPr>
                <w:sz w:val="22"/>
              </w:rPr>
              <w:t xml:space="preserve">2435 </w:t>
            </w:r>
          </w:p>
        </w:tc>
      </w:tr>
      <w:tr w:rsidR="00394263" w14:paraId="546E8646" w14:textId="77777777">
        <w:trPr>
          <w:trHeight w:val="516"/>
        </w:trPr>
        <w:tc>
          <w:tcPr>
            <w:tcW w:w="894" w:type="dxa"/>
            <w:tcBorders>
              <w:top w:val="single" w:sz="4" w:space="0" w:color="000000"/>
              <w:left w:val="single" w:sz="4" w:space="0" w:color="000000"/>
              <w:bottom w:val="single" w:sz="4" w:space="0" w:color="000000"/>
              <w:right w:val="single" w:sz="4" w:space="0" w:color="000000"/>
            </w:tcBorders>
          </w:tcPr>
          <w:p w14:paraId="7828791F"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43BB9C1D" w14:textId="77777777" w:rsidR="00394263" w:rsidRDefault="00226C4A">
            <w:pPr>
              <w:spacing w:after="0" w:line="259" w:lineRule="auto"/>
              <w:ind w:left="0" w:right="2000" w:firstLine="0"/>
              <w:jc w:val="left"/>
            </w:pPr>
            <w:r>
              <w:rPr>
                <w:sz w:val="22"/>
              </w:rPr>
              <w:t xml:space="preserve">Поточні забов’язання за розрахунками: - з бюджетом </w:t>
            </w:r>
          </w:p>
        </w:tc>
        <w:tc>
          <w:tcPr>
            <w:tcW w:w="2471" w:type="dxa"/>
            <w:tcBorders>
              <w:top w:val="single" w:sz="4" w:space="0" w:color="000000"/>
              <w:left w:val="single" w:sz="4" w:space="0" w:color="000000"/>
              <w:bottom w:val="single" w:sz="4" w:space="0" w:color="000000"/>
              <w:right w:val="single" w:sz="4" w:space="0" w:color="000000"/>
            </w:tcBorders>
          </w:tcPr>
          <w:p w14:paraId="0F60D623" w14:textId="77777777" w:rsidR="00394263" w:rsidRDefault="00226C4A">
            <w:pPr>
              <w:spacing w:after="0" w:line="259" w:lineRule="auto"/>
              <w:ind w:left="0" w:firstLine="0"/>
              <w:jc w:val="right"/>
            </w:pPr>
            <w:r>
              <w:rPr>
                <w:sz w:val="22"/>
              </w:rPr>
              <w:t xml:space="preserve"> </w:t>
            </w:r>
          </w:p>
          <w:p w14:paraId="1103A8C7" w14:textId="77777777" w:rsidR="00394263" w:rsidRDefault="00226C4A">
            <w:pPr>
              <w:spacing w:after="0" w:line="259" w:lineRule="auto"/>
              <w:ind w:left="0" w:right="54" w:firstLine="0"/>
              <w:jc w:val="right"/>
            </w:pPr>
            <w:r>
              <w:rPr>
                <w:sz w:val="22"/>
              </w:rPr>
              <w:t xml:space="preserve">1040 </w:t>
            </w:r>
          </w:p>
        </w:tc>
      </w:tr>
      <w:tr w:rsidR="00394263" w14:paraId="05EC2EA2" w14:textId="77777777">
        <w:trPr>
          <w:trHeight w:val="264"/>
        </w:trPr>
        <w:tc>
          <w:tcPr>
            <w:tcW w:w="894" w:type="dxa"/>
            <w:tcBorders>
              <w:top w:val="single" w:sz="4" w:space="0" w:color="000000"/>
              <w:left w:val="single" w:sz="4" w:space="0" w:color="000000"/>
              <w:bottom w:val="single" w:sz="4" w:space="0" w:color="000000"/>
              <w:right w:val="single" w:sz="4" w:space="0" w:color="000000"/>
            </w:tcBorders>
          </w:tcPr>
          <w:p w14:paraId="2F221D2C"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4AC5F07C" w14:textId="77777777" w:rsidR="00394263" w:rsidRDefault="00226C4A">
            <w:pPr>
              <w:spacing w:after="0" w:line="259" w:lineRule="auto"/>
              <w:ind w:left="0" w:firstLine="0"/>
              <w:jc w:val="left"/>
            </w:pPr>
            <w:r>
              <w:rPr>
                <w:sz w:val="22"/>
              </w:rPr>
              <w:t xml:space="preserve">- з одержаних авансів </w:t>
            </w:r>
          </w:p>
        </w:tc>
        <w:tc>
          <w:tcPr>
            <w:tcW w:w="2471" w:type="dxa"/>
            <w:tcBorders>
              <w:top w:val="single" w:sz="4" w:space="0" w:color="000000"/>
              <w:left w:val="single" w:sz="4" w:space="0" w:color="000000"/>
              <w:bottom w:val="single" w:sz="4" w:space="0" w:color="000000"/>
              <w:right w:val="single" w:sz="4" w:space="0" w:color="000000"/>
            </w:tcBorders>
          </w:tcPr>
          <w:p w14:paraId="26A7942C" w14:textId="77777777" w:rsidR="00394263" w:rsidRDefault="00226C4A">
            <w:pPr>
              <w:spacing w:after="0" w:line="259" w:lineRule="auto"/>
              <w:ind w:left="0" w:right="54" w:firstLine="0"/>
              <w:jc w:val="right"/>
            </w:pPr>
            <w:r>
              <w:rPr>
                <w:sz w:val="22"/>
              </w:rPr>
              <w:t xml:space="preserve">5690 </w:t>
            </w:r>
          </w:p>
        </w:tc>
      </w:tr>
      <w:tr w:rsidR="00394263" w14:paraId="6F636189"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0C5BDBD"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4D0CE10A" w14:textId="77777777" w:rsidR="00394263" w:rsidRDefault="00226C4A">
            <w:pPr>
              <w:spacing w:after="0" w:line="259" w:lineRule="auto"/>
              <w:ind w:left="0" w:firstLine="0"/>
              <w:jc w:val="left"/>
            </w:pPr>
            <w:r>
              <w:rPr>
                <w:sz w:val="22"/>
              </w:rPr>
              <w:t xml:space="preserve">- з позабюджетних платежів </w:t>
            </w:r>
          </w:p>
        </w:tc>
        <w:tc>
          <w:tcPr>
            <w:tcW w:w="2471" w:type="dxa"/>
            <w:tcBorders>
              <w:top w:val="single" w:sz="4" w:space="0" w:color="000000"/>
              <w:left w:val="single" w:sz="4" w:space="0" w:color="000000"/>
              <w:bottom w:val="single" w:sz="4" w:space="0" w:color="000000"/>
              <w:right w:val="single" w:sz="4" w:space="0" w:color="000000"/>
            </w:tcBorders>
          </w:tcPr>
          <w:p w14:paraId="02220D42" w14:textId="77777777" w:rsidR="00394263" w:rsidRDefault="00226C4A">
            <w:pPr>
              <w:spacing w:after="0" w:line="259" w:lineRule="auto"/>
              <w:ind w:left="0" w:right="54" w:firstLine="0"/>
              <w:jc w:val="right"/>
            </w:pPr>
            <w:r>
              <w:rPr>
                <w:sz w:val="22"/>
              </w:rPr>
              <w:t xml:space="preserve">11 </w:t>
            </w:r>
          </w:p>
        </w:tc>
      </w:tr>
      <w:tr w:rsidR="00394263" w14:paraId="423EDFDB"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2A1A654"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1E76C21A" w14:textId="77777777" w:rsidR="00394263" w:rsidRDefault="00226C4A">
            <w:pPr>
              <w:spacing w:after="0" w:line="259" w:lineRule="auto"/>
              <w:ind w:left="0" w:firstLine="0"/>
              <w:jc w:val="left"/>
            </w:pPr>
            <w:r>
              <w:rPr>
                <w:sz w:val="22"/>
              </w:rPr>
              <w:t xml:space="preserve">- зі страхування </w:t>
            </w:r>
          </w:p>
        </w:tc>
        <w:tc>
          <w:tcPr>
            <w:tcW w:w="2471" w:type="dxa"/>
            <w:tcBorders>
              <w:top w:val="single" w:sz="4" w:space="0" w:color="000000"/>
              <w:left w:val="single" w:sz="4" w:space="0" w:color="000000"/>
              <w:bottom w:val="single" w:sz="4" w:space="0" w:color="000000"/>
              <w:right w:val="single" w:sz="4" w:space="0" w:color="000000"/>
            </w:tcBorders>
          </w:tcPr>
          <w:p w14:paraId="4D013443" w14:textId="77777777" w:rsidR="00394263" w:rsidRDefault="00226C4A">
            <w:pPr>
              <w:spacing w:after="0" w:line="259" w:lineRule="auto"/>
              <w:ind w:left="0" w:right="54" w:firstLine="0"/>
              <w:jc w:val="right"/>
            </w:pPr>
            <w:r>
              <w:rPr>
                <w:sz w:val="22"/>
              </w:rPr>
              <w:t xml:space="preserve">332 </w:t>
            </w:r>
          </w:p>
        </w:tc>
      </w:tr>
      <w:tr w:rsidR="00394263" w14:paraId="136A225C"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011EB585"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12266472" w14:textId="77777777" w:rsidR="00394263" w:rsidRDefault="00226C4A">
            <w:pPr>
              <w:spacing w:after="0" w:line="259" w:lineRule="auto"/>
              <w:ind w:left="0" w:firstLine="0"/>
              <w:jc w:val="left"/>
            </w:pPr>
            <w:r>
              <w:rPr>
                <w:sz w:val="22"/>
              </w:rPr>
              <w:t xml:space="preserve">- з оплаті праці </w:t>
            </w:r>
          </w:p>
        </w:tc>
        <w:tc>
          <w:tcPr>
            <w:tcW w:w="2471" w:type="dxa"/>
            <w:tcBorders>
              <w:top w:val="single" w:sz="4" w:space="0" w:color="000000"/>
              <w:left w:val="single" w:sz="4" w:space="0" w:color="000000"/>
              <w:bottom w:val="single" w:sz="4" w:space="0" w:color="000000"/>
              <w:right w:val="single" w:sz="4" w:space="0" w:color="000000"/>
            </w:tcBorders>
          </w:tcPr>
          <w:p w14:paraId="65E81492" w14:textId="77777777" w:rsidR="00394263" w:rsidRDefault="00226C4A">
            <w:pPr>
              <w:spacing w:after="0" w:line="259" w:lineRule="auto"/>
              <w:ind w:left="0" w:right="54" w:firstLine="0"/>
              <w:jc w:val="right"/>
            </w:pPr>
            <w:r>
              <w:rPr>
                <w:sz w:val="22"/>
              </w:rPr>
              <w:t xml:space="preserve">803 </w:t>
            </w:r>
          </w:p>
        </w:tc>
      </w:tr>
      <w:tr w:rsidR="00394263" w14:paraId="082E6CB7"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69B4E236"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5B5713B2" w14:textId="77777777" w:rsidR="00394263" w:rsidRDefault="00226C4A">
            <w:pPr>
              <w:spacing w:after="0" w:line="259" w:lineRule="auto"/>
              <w:ind w:left="0" w:firstLine="0"/>
              <w:jc w:val="left"/>
            </w:pPr>
            <w:r>
              <w:rPr>
                <w:sz w:val="22"/>
              </w:rPr>
              <w:t xml:space="preserve">- </w:t>
            </w:r>
            <w:r>
              <w:rPr>
                <w:sz w:val="22"/>
              </w:rPr>
              <w:t xml:space="preserve">з учасниками </w:t>
            </w:r>
          </w:p>
        </w:tc>
        <w:tc>
          <w:tcPr>
            <w:tcW w:w="2471" w:type="dxa"/>
            <w:tcBorders>
              <w:top w:val="single" w:sz="4" w:space="0" w:color="000000"/>
              <w:left w:val="single" w:sz="4" w:space="0" w:color="000000"/>
              <w:bottom w:val="single" w:sz="4" w:space="0" w:color="000000"/>
              <w:right w:val="single" w:sz="4" w:space="0" w:color="000000"/>
            </w:tcBorders>
          </w:tcPr>
          <w:p w14:paraId="369B8AF3" w14:textId="77777777" w:rsidR="00394263" w:rsidRDefault="00226C4A">
            <w:pPr>
              <w:spacing w:after="0" w:line="259" w:lineRule="auto"/>
              <w:ind w:left="0" w:right="54" w:firstLine="0"/>
              <w:jc w:val="right"/>
            </w:pPr>
            <w:r>
              <w:rPr>
                <w:sz w:val="22"/>
              </w:rPr>
              <w:t xml:space="preserve">1041 </w:t>
            </w:r>
          </w:p>
        </w:tc>
      </w:tr>
      <w:tr w:rsidR="00394263" w14:paraId="6358A788"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780D5330"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323D46CF" w14:textId="77777777" w:rsidR="00394263" w:rsidRDefault="00226C4A">
            <w:pPr>
              <w:spacing w:after="0" w:line="259" w:lineRule="auto"/>
              <w:ind w:left="0" w:firstLine="0"/>
              <w:jc w:val="left"/>
            </w:pPr>
            <w:r>
              <w:rPr>
                <w:sz w:val="22"/>
              </w:rPr>
              <w:t xml:space="preserve">- із внутрішніх розрахунків </w:t>
            </w:r>
          </w:p>
        </w:tc>
        <w:tc>
          <w:tcPr>
            <w:tcW w:w="2471" w:type="dxa"/>
            <w:tcBorders>
              <w:top w:val="single" w:sz="4" w:space="0" w:color="000000"/>
              <w:left w:val="single" w:sz="4" w:space="0" w:color="000000"/>
              <w:bottom w:val="single" w:sz="4" w:space="0" w:color="000000"/>
              <w:right w:val="single" w:sz="4" w:space="0" w:color="000000"/>
            </w:tcBorders>
          </w:tcPr>
          <w:p w14:paraId="73D23C1A" w14:textId="77777777" w:rsidR="00394263" w:rsidRDefault="00226C4A">
            <w:pPr>
              <w:spacing w:after="0" w:line="259" w:lineRule="auto"/>
              <w:ind w:left="0" w:right="54" w:firstLine="0"/>
              <w:jc w:val="right"/>
            </w:pPr>
            <w:r>
              <w:rPr>
                <w:sz w:val="22"/>
              </w:rPr>
              <w:t xml:space="preserve">187 </w:t>
            </w:r>
          </w:p>
        </w:tc>
      </w:tr>
      <w:tr w:rsidR="00394263" w14:paraId="04258E7C" w14:textId="77777777">
        <w:trPr>
          <w:trHeight w:val="263"/>
        </w:trPr>
        <w:tc>
          <w:tcPr>
            <w:tcW w:w="894" w:type="dxa"/>
            <w:tcBorders>
              <w:top w:val="single" w:sz="4" w:space="0" w:color="000000"/>
              <w:left w:val="single" w:sz="4" w:space="0" w:color="000000"/>
              <w:bottom w:val="single" w:sz="4" w:space="0" w:color="000000"/>
              <w:right w:val="single" w:sz="4" w:space="0" w:color="000000"/>
            </w:tcBorders>
          </w:tcPr>
          <w:p w14:paraId="5B1FF06F" w14:textId="77777777" w:rsidR="00394263" w:rsidRDefault="00226C4A">
            <w:pPr>
              <w:spacing w:after="0" w:line="259" w:lineRule="auto"/>
              <w:ind w:left="0" w:firstLine="0"/>
              <w:jc w:val="left"/>
            </w:pPr>
            <w:r>
              <w:rPr>
                <w:sz w:val="22"/>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7357BEF8" w14:textId="77777777" w:rsidR="00394263" w:rsidRDefault="00226C4A">
            <w:pPr>
              <w:spacing w:after="0" w:line="259" w:lineRule="auto"/>
              <w:ind w:left="0" w:firstLine="0"/>
              <w:jc w:val="left"/>
            </w:pPr>
            <w:r>
              <w:rPr>
                <w:sz w:val="22"/>
              </w:rPr>
              <w:t xml:space="preserve">Інші поточні забов’язання </w:t>
            </w:r>
          </w:p>
        </w:tc>
        <w:tc>
          <w:tcPr>
            <w:tcW w:w="2471" w:type="dxa"/>
            <w:tcBorders>
              <w:top w:val="single" w:sz="4" w:space="0" w:color="000000"/>
              <w:left w:val="single" w:sz="4" w:space="0" w:color="000000"/>
              <w:bottom w:val="single" w:sz="4" w:space="0" w:color="000000"/>
              <w:right w:val="single" w:sz="4" w:space="0" w:color="000000"/>
            </w:tcBorders>
          </w:tcPr>
          <w:p w14:paraId="08461879" w14:textId="77777777" w:rsidR="00394263" w:rsidRDefault="00226C4A">
            <w:pPr>
              <w:spacing w:after="0" w:line="259" w:lineRule="auto"/>
              <w:ind w:left="0" w:right="54" w:firstLine="0"/>
              <w:jc w:val="right"/>
            </w:pPr>
            <w:r>
              <w:rPr>
                <w:sz w:val="22"/>
              </w:rPr>
              <w:t xml:space="preserve">3037 </w:t>
            </w:r>
          </w:p>
        </w:tc>
      </w:tr>
      <w:tr w:rsidR="00394263" w14:paraId="4910367C" w14:textId="77777777">
        <w:trPr>
          <w:trHeight w:val="264"/>
        </w:trPr>
        <w:tc>
          <w:tcPr>
            <w:tcW w:w="894" w:type="dxa"/>
            <w:tcBorders>
              <w:top w:val="single" w:sz="4" w:space="0" w:color="000000"/>
              <w:left w:val="single" w:sz="4" w:space="0" w:color="000000"/>
              <w:bottom w:val="single" w:sz="4" w:space="0" w:color="000000"/>
              <w:right w:val="single" w:sz="4" w:space="0" w:color="000000"/>
            </w:tcBorders>
          </w:tcPr>
          <w:p w14:paraId="2FD7EB30" w14:textId="77777777" w:rsidR="00394263" w:rsidRDefault="00226C4A">
            <w:pPr>
              <w:spacing w:after="0" w:line="259" w:lineRule="auto"/>
              <w:ind w:left="0" w:firstLine="0"/>
              <w:jc w:val="left"/>
            </w:pPr>
            <w:r>
              <w:rPr>
                <w:sz w:val="22"/>
              </w:rPr>
              <w:t xml:space="preserve">9.1.5. </w:t>
            </w:r>
          </w:p>
        </w:tc>
        <w:tc>
          <w:tcPr>
            <w:tcW w:w="5986" w:type="dxa"/>
            <w:tcBorders>
              <w:top w:val="single" w:sz="4" w:space="0" w:color="000000"/>
              <w:left w:val="single" w:sz="4" w:space="0" w:color="000000"/>
              <w:bottom w:val="single" w:sz="4" w:space="0" w:color="000000"/>
              <w:right w:val="single" w:sz="4" w:space="0" w:color="000000"/>
            </w:tcBorders>
          </w:tcPr>
          <w:p w14:paraId="09665680" w14:textId="77777777" w:rsidR="00394263" w:rsidRDefault="00226C4A">
            <w:pPr>
              <w:spacing w:after="0" w:line="259" w:lineRule="auto"/>
              <w:ind w:left="0" w:firstLine="0"/>
              <w:jc w:val="left"/>
            </w:pPr>
            <w:r>
              <w:rPr>
                <w:b/>
                <w:sz w:val="22"/>
              </w:rPr>
              <w:t xml:space="preserve">Доходи майбутних періодів </w:t>
            </w:r>
          </w:p>
        </w:tc>
        <w:tc>
          <w:tcPr>
            <w:tcW w:w="2471" w:type="dxa"/>
            <w:tcBorders>
              <w:top w:val="single" w:sz="4" w:space="0" w:color="000000"/>
              <w:left w:val="single" w:sz="4" w:space="0" w:color="000000"/>
              <w:bottom w:val="single" w:sz="4" w:space="0" w:color="000000"/>
              <w:right w:val="single" w:sz="4" w:space="0" w:color="000000"/>
            </w:tcBorders>
          </w:tcPr>
          <w:p w14:paraId="3611199C" w14:textId="77777777" w:rsidR="00394263" w:rsidRDefault="00226C4A">
            <w:pPr>
              <w:spacing w:after="0" w:line="259" w:lineRule="auto"/>
              <w:ind w:left="0" w:right="56" w:firstLine="0"/>
              <w:jc w:val="right"/>
            </w:pPr>
            <w:r>
              <w:rPr>
                <w:b/>
                <w:sz w:val="22"/>
              </w:rPr>
              <w:t xml:space="preserve">0 </w:t>
            </w:r>
          </w:p>
        </w:tc>
      </w:tr>
    </w:tbl>
    <w:p w14:paraId="0E071176" w14:textId="77777777" w:rsidR="00394263" w:rsidRDefault="00226C4A">
      <w:pPr>
        <w:numPr>
          <w:ilvl w:val="1"/>
          <w:numId w:val="7"/>
        </w:numPr>
        <w:ind w:right="557"/>
      </w:pPr>
      <w:r>
        <w:t xml:space="preserve">Сума пасивів ПАТ «Мусон» згідно консолідованому балансу визначена правильно та </w:t>
      </w:r>
      <w:r>
        <w:t xml:space="preserve">достовірно, структура та призначення пасивів у фінансовій звітності відбиті вірно. Інформація про пасиви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40358A40" w14:textId="77777777" w:rsidR="00394263" w:rsidRDefault="00226C4A">
      <w:pPr>
        <w:spacing w:after="0" w:line="259" w:lineRule="auto"/>
        <w:ind w:left="360" w:firstLine="0"/>
        <w:jc w:val="left"/>
      </w:pPr>
      <w:r>
        <w:t xml:space="preserve"> </w:t>
      </w:r>
    </w:p>
    <w:p w14:paraId="61057D6F" w14:textId="77777777" w:rsidR="00394263" w:rsidRDefault="00226C4A">
      <w:pPr>
        <w:numPr>
          <w:ilvl w:val="0"/>
          <w:numId w:val="7"/>
        </w:numPr>
        <w:spacing w:line="270" w:lineRule="auto"/>
        <w:ind w:hanging="360"/>
        <w:jc w:val="left"/>
      </w:pPr>
      <w:r>
        <w:rPr>
          <w:b/>
        </w:rPr>
        <w:t xml:space="preserve">Аудит обліку власного капіталу. </w:t>
      </w:r>
    </w:p>
    <w:p w14:paraId="2AA9F067" w14:textId="77777777" w:rsidR="00394263" w:rsidRDefault="00226C4A">
      <w:pPr>
        <w:numPr>
          <w:ilvl w:val="1"/>
          <w:numId w:val="7"/>
        </w:numPr>
        <w:ind w:right="557"/>
      </w:pPr>
      <w:r>
        <w:t xml:space="preserve">ВАТ «Мусон» було створено шляхом перетворення державного підприємства заводу ім. Калмикова у результаті приватізації державного майна у відкрите акціонерне товариство. Засновником ВАТ «Мусон» був Фонд державного майна України, відповідно до наказу від 01 квітня 1996р. № 38-АТ.  На дату складання балансу ФГИ України не є власником акцій ПАТ «Мусон». </w:t>
      </w:r>
    </w:p>
    <w:p w14:paraId="54787A88" w14:textId="77777777" w:rsidR="00394263" w:rsidRDefault="00226C4A">
      <w:pPr>
        <w:ind w:left="361" w:right="557" w:firstLine="708"/>
      </w:pPr>
      <w:r>
        <w:t xml:space="preserve">З метою приведення діяльності у відповідність нормам Закону України «Про акціонерні товариства» від 17.09.2008р. №514-VI Товариство змінило найменування з Відкритого акціонерного товариства «Мусон» на Публічне акціонерне товариство «Мусон». </w:t>
      </w:r>
    </w:p>
    <w:p w14:paraId="2D018874" w14:textId="77777777" w:rsidR="00394263" w:rsidRDefault="00226C4A">
      <w:pPr>
        <w:numPr>
          <w:ilvl w:val="1"/>
          <w:numId w:val="7"/>
        </w:numPr>
        <w:ind w:right="557"/>
      </w:pPr>
      <w:r>
        <w:t xml:space="preserve">Статутний капітал Товариства був заявлений у сумі </w:t>
      </w:r>
      <w:r>
        <w:rPr>
          <w:b/>
        </w:rPr>
        <w:t>5455750,0 грн</w:t>
      </w:r>
      <w:r>
        <w:t xml:space="preserve"> та фактично сплачений майном у сумі 5455750,0 грн., що складає 100% заявленого Статутного капіталу. Згідно даним аналітичного та синтетичного облику у зворотному балансу материнського підприємства, а також у даним консолідованого балансу сума статутного капіталу Товариства на дату перевірки складає 5455750,0 грн. </w:t>
      </w:r>
    </w:p>
    <w:p w14:paraId="2EDC83D6" w14:textId="77777777" w:rsidR="00394263" w:rsidRDefault="00226C4A">
      <w:pPr>
        <w:ind w:left="361" w:right="557" w:firstLine="708"/>
      </w:pPr>
      <w:r>
        <w:t xml:space="preserve">Статутний капітал ПАТ «Мусон» був розподілений на 21823000 простих іменних акції номінальної вартістю 0,25 грн. кожна. За станом на 31.12.1999р. процес продажу акцій був завершений, емісія випущених цінних паперів зареєстрована Управлінням держкомісії по цінних паперах та фондовому ринку по АР Крим та м. Севастополю, Свідоцтво про реєстрацію випущених акцій  № 260/01/1-99 від  22 декабря  1999р.  </w:t>
      </w:r>
    </w:p>
    <w:p w14:paraId="5CBA7D56" w14:textId="77777777" w:rsidR="00394263" w:rsidRDefault="00226C4A">
      <w:pPr>
        <w:numPr>
          <w:ilvl w:val="1"/>
          <w:numId w:val="7"/>
        </w:numPr>
        <w:ind w:right="557"/>
      </w:pPr>
      <w:r>
        <w:t xml:space="preserve">За станом на 31.12.2012р. у системі реєстру ПАТ «Мусон» зареєстроване 1504 акціонерів, які володіють 21823000 штук простих іменних акцій номінальною вартістю 0,25 грн. кожна на загальну суму </w:t>
      </w:r>
      <w:r>
        <w:rPr>
          <w:b/>
        </w:rPr>
        <w:t>5 455 750,0 грн.</w:t>
      </w:r>
      <w:r>
        <w:t xml:space="preserve">, у тому числі: </w:t>
      </w:r>
    </w:p>
    <w:tbl>
      <w:tblPr>
        <w:tblStyle w:val="TableGrid"/>
        <w:tblW w:w="9361" w:type="dxa"/>
        <w:tblInd w:w="360" w:type="dxa"/>
        <w:tblCellMar>
          <w:top w:w="12" w:type="dxa"/>
          <w:left w:w="107" w:type="dxa"/>
          <w:bottom w:w="0" w:type="dxa"/>
          <w:right w:w="53" w:type="dxa"/>
        </w:tblCellMar>
        <w:tblLook w:val="04A0" w:firstRow="1" w:lastRow="0" w:firstColumn="1" w:lastColumn="0" w:noHBand="0" w:noVBand="1"/>
      </w:tblPr>
      <w:tblGrid>
        <w:gridCol w:w="562"/>
        <w:gridCol w:w="3519"/>
        <w:gridCol w:w="1320"/>
        <w:gridCol w:w="1440"/>
        <w:gridCol w:w="1440"/>
        <w:gridCol w:w="1080"/>
      </w:tblGrid>
      <w:tr w:rsidR="00394263" w14:paraId="18DA664F" w14:textId="77777777">
        <w:trPr>
          <w:trHeight w:val="516"/>
        </w:trPr>
        <w:tc>
          <w:tcPr>
            <w:tcW w:w="562" w:type="dxa"/>
            <w:tcBorders>
              <w:top w:val="single" w:sz="4" w:space="0" w:color="000000"/>
              <w:left w:val="single" w:sz="4" w:space="0" w:color="000000"/>
              <w:bottom w:val="single" w:sz="4" w:space="0" w:color="000000"/>
              <w:right w:val="single" w:sz="4" w:space="0" w:color="000000"/>
            </w:tcBorders>
          </w:tcPr>
          <w:p w14:paraId="796728DA" w14:textId="77777777" w:rsidR="00394263" w:rsidRDefault="00226C4A">
            <w:pPr>
              <w:spacing w:after="18" w:line="259" w:lineRule="auto"/>
              <w:ind w:left="64" w:firstLine="0"/>
              <w:jc w:val="left"/>
            </w:pPr>
            <w:r>
              <w:rPr>
                <w:b/>
                <w:sz w:val="22"/>
              </w:rPr>
              <w:t xml:space="preserve">№ </w:t>
            </w:r>
          </w:p>
          <w:p w14:paraId="05972085" w14:textId="77777777" w:rsidR="00394263" w:rsidRDefault="00226C4A">
            <w:pPr>
              <w:spacing w:after="0" w:line="259" w:lineRule="auto"/>
              <w:ind w:left="17" w:firstLine="0"/>
              <w:jc w:val="left"/>
            </w:pPr>
            <w:r>
              <w:rPr>
                <w:b/>
                <w:sz w:val="22"/>
              </w:rPr>
              <w:t xml:space="preserve">п/п </w:t>
            </w:r>
          </w:p>
        </w:tc>
        <w:tc>
          <w:tcPr>
            <w:tcW w:w="3519" w:type="dxa"/>
            <w:tcBorders>
              <w:top w:val="single" w:sz="4" w:space="0" w:color="000000"/>
              <w:left w:val="single" w:sz="4" w:space="0" w:color="000000"/>
              <w:bottom w:val="single" w:sz="4" w:space="0" w:color="000000"/>
              <w:right w:val="single" w:sz="4" w:space="0" w:color="000000"/>
            </w:tcBorders>
          </w:tcPr>
          <w:p w14:paraId="11C74265" w14:textId="77777777" w:rsidR="00394263" w:rsidRDefault="00226C4A">
            <w:pPr>
              <w:spacing w:after="0" w:line="259" w:lineRule="auto"/>
              <w:ind w:left="0" w:right="59" w:firstLine="0"/>
              <w:jc w:val="center"/>
            </w:pPr>
            <w:r>
              <w:rPr>
                <w:b/>
                <w:sz w:val="22"/>
              </w:rPr>
              <w:t xml:space="preserve">Акціонери </w:t>
            </w:r>
          </w:p>
          <w:p w14:paraId="244AD963" w14:textId="77777777" w:rsidR="00394263" w:rsidRDefault="00226C4A">
            <w:pPr>
              <w:spacing w:after="0" w:line="259" w:lineRule="auto"/>
              <w:ind w:left="0" w:right="2" w:firstLine="0"/>
              <w:jc w:val="center"/>
            </w:pPr>
            <w:r>
              <w:rPr>
                <w:b/>
                <w:sz w:val="22"/>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6826362" w14:textId="77777777" w:rsidR="00394263" w:rsidRDefault="00226C4A">
            <w:pPr>
              <w:spacing w:after="0" w:line="259" w:lineRule="auto"/>
              <w:ind w:left="0" w:firstLine="0"/>
              <w:jc w:val="center"/>
            </w:pPr>
            <w:r>
              <w:rPr>
                <w:b/>
                <w:sz w:val="22"/>
              </w:rPr>
              <w:t xml:space="preserve">К-ть  акціонерів </w:t>
            </w:r>
          </w:p>
        </w:tc>
        <w:tc>
          <w:tcPr>
            <w:tcW w:w="1440" w:type="dxa"/>
            <w:tcBorders>
              <w:top w:val="single" w:sz="4" w:space="0" w:color="000000"/>
              <w:left w:val="single" w:sz="4" w:space="0" w:color="000000"/>
              <w:bottom w:val="single" w:sz="4" w:space="0" w:color="000000"/>
              <w:right w:val="single" w:sz="4" w:space="0" w:color="000000"/>
            </w:tcBorders>
          </w:tcPr>
          <w:p w14:paraId="332B9E30" w14:textId="77777777" w:rsidR="00394263" w:rsidRDefault="00226C4A">
            <w:pPr>
              <w:spacing w:after="0" w:line="259" w:lineRule="auto"/>
              <w:ind w:left="110" w:firstLine="0"/>
              <w:jc w:val="center"/>
            </w:pPr>
            <w:r>
              <w:rPr>
                <w:b/>
                <w:sz w:val="22"/>
              </w:rPr>
              <w:t xml:space="preserve">К-ть   акцій </w:t>
            </w:r>
          </w:p>
        </w:tc>
        <w:tc>
          <w:tcPr>
            <w:tcW w:w="1440" w:type="dxa"/>
            <w:tcBorders>
              <w:top w:val="single" w:sz="4" w:space="0" w:color="000000"/>
              <w:left w:val="single" w:sz="4" w:space="0" w:color="000000"/>
              <w:bottom w:val="single" w:sz="4" w:space="0" w:color="000000"/>
              <w:right w:val="single" w:sz="4" w:space="0" w:color="000000"/>
            </w:tcBorders>
          </w:tcPr>
          <w:p w14:paraId="2B606D62" w14:textId="77777777" w:rsidR="00394263" w:rsidRDefault="00226C4A">
            <w:pPr>
              <w:spacing w:after="0" w:line="259" w:lineRule="auto"/>
              <w:ind w:left="146" w:right="146" w:firstLine="0"/>
              <w:jc w:val="center"/>
            </w:pPr>
            <w:r>
              <w:rPr>
                <w:b/>
                <w:sz w:val="22"/>
              </w:rPr>
              <w:t xml:space="preserve">Сума грн. </w:t>
            </w:r>
          </w:p>
        </w:tc>
        <w:tc>
          <w:tcPr>
            <w:tcW w:w="1080" w:type="dxa"/>
            <w:tcBorders>
              <w:top w:val="single" w:sz="4" w:space="0" w:color="000000"/>
              <w:left w:val="single" w:sz="4" w:space="0" w:color="000000"/>
              <w:bottom w:val="single" w:sz="4" w:space="0" w:color="000000"/>
              <w:right w:val="single" w:sz="4" w:space="0" w:color="000000"/>
            </w:tcBorders>
          </w:tcPr>
          <w:p w14:paraId="2D510931" w14:textId="77777777" w:rsidR="00394263" w:rsidRDefault="00226C4A">
            <w:pPr>
              <w:spacing w:after="0" w:line="259" w:lineRule="auto"/>
              <w:ind w:left="0" w:firstLine="0"/>
              <w:jc w:val="center"/>
            </w:pPr>
            <w:r>
              <w:rPr>
                <w:b/>
                <w:sz w:val="22"/>
              </w:rPr>
              <w:t xml:space="preserve">Уд. вага % </w:t>
            </w:r>
          </w:p>
        </w:tc>
      </w:tr>
      <w:tr w:rsidR="00394263" w14:paraId="7FB7E419" w14:textId="77777777">
        <w:trPr>
          <w:trHeight w:val="263"/>
        </w:trPr>
        <w:tc>
          <w:tcPr>
            <w:tcW w:w="562" w:type="dxa"/>
            <w:tcBorders>
              <w:top w:val="single" w:sz="4" w:space="0" w:color="000000"/>
              <w:left w:val="single" w:sz="4" w:space="0" w:color="000000"/>
              <w:bottom w:val="single" w:sz="4" w:space="0" w:color="000000"/>
              <w:right w:val="single" w:sz="4" w:space="0" w:color="000000"/>
            </w:tcBorders>
          </w:tcPr>
          <w:p w14:paraId="0D939F72" w14:textId="77777777" w:rsidR="00394263" w:rsidRDefault="00226C4A">
            <w:pPr>
              <w:spacing w:after="0" w:line="259" w:lineRule="auto"/>
              <w:ind w:left="0" w:right="55" w:firstLine="0"/>
              <w:jc w:val="center"/>
            </w:pPr>
            <w:r>
              <w:rPr>
                <w:sz w:val="22"/>
              </w:rPr>
              <w:t xml:space="preserve">1 </w:t>
            </w:r>
          </w:p>
        </w:tc>
        <w:tc>
          <w:tcPr>
            <w:tcW w:w="3519" w:type="dxa"/>
            <w:tcBorders>
              <w:top w:val="single" w:sz="4" w:space="0" w:color="000000"/>
              <w:left w:val="single" w:sz="4" w:space="0" w:color="000000"/>
              <w:bottom w:val="single" w:sz="4" w:space="0" w:color="000000"/>
              <w:right w:val="single" w:sz="4" w:space="0" w:color="000000"/>
            </w:tcBorders>
          </w:tcPr>
          <w:p w14:paraId="73589B79" w14:textId="77777777" w:rsidR="00394263" w:rsidRDefault="00226C4A">
            <w:pPr>
              <w:spacing w:after="0" w:line="259" w:lineRule="auto"/>
              <w:ind w:left="0" w:firstLine="0"/>
              <w:jc w:val="left"/>
            </w:pPr>
            <w:r>
              <w:rPr>
                <w:sz w:val="22"/>
              </w:rPr>
              <w:t xml:space="preserve">Фізичні особи </w:t>
            </w:r>
          </w:p>
        </w:tc>
        <w:tc>
          <w:tcPr>
            <w:tcW w:w="1320" w:type="dxa"/>
            <w:tcBorders>
              <w:top w:val="single" w:sz="4" w:space="0" w:color="000000"/>
              <w:left w:val="single" w:sz="4" w:space="0" w:color="000000"/>
              <w:bottom w:val="single" w:sz="4" w:space="0" w:color="000000"/>
              <w:right w:val="single" w:sz="4" w:space="0" w:color="000000"/>
            </w:tcBorders>
          </w:tcPr>
          <w:p w14:paraId="2951609A" w14:textId="77777777" w:rsidR="00394263" w:rsidRDefault="00226C4A">
            <w:pPr>
              <w:spacing w:after="0" w:line="259" w:lineRule="auto"/>
              <w:ind w:left="0" w:right="54" w:firstLine="0"/>
              <w:jc w:val="right"/>
            </w:pPr>
            <w:r>
              <w:rPr>
                <w:sz w:val="22"/>
              </w:rPr>
              <w:t xml:space="preserve">1459 </w:t>
            </w:r>
          </w:p>
        </w:tc>
        <w:tc>
          <w:tcPr>
            <w:tcW w:w="1440" w:type="dxa"/>
            <w:tcBorders>
              <w:top w:val="single" w:sz="4" w:space="0" w:color="000000"/>
              <w:left w:val="single" w:sz="4" w:space="0" w:color="000000"/>
              <w:bottom w:val="single" w:sz="4" w:space="0" w:color="000000"/>
              <w:right w:val="single" w:sz="4" w:space="0" w:color="000000"/>
            </w:tcBorders>
          </w:tcPr>
          <w:p w14:paraId="31F3C04C" w14:textId="77777777" w:rsidR="00394263" w:rsidRDefault="00226C4A">
            <w:pPr>
              <w:spacing w:after="0" w:line="259" w:lineRule="auto"/>
              <w:ind w:left="0" w:right="55" w:firstLine="0"/>
              <w:jc w:val="right"/>
            </w:pPr>
            <w:r>
              <w:rPr>
                <w:sz w:val="22"/>
              </w:rPr>
              <w:t xml:space="preserve">12 296 430 </w:t>
            </w:r>
          </w:p>
        </w:tc>
        <w:tc>
          <w:tcPr>
            <w:tcW w:w="1440" w:type="dxa"/>
            <w:tcBorders>
              <w:top w:val="single" w:sz="4" w:space="0" w:color="000000"/>
              <w:left w:val="single" w:sz="4" w:space="0" w:color="000000"/>
              <w:bottom w:val="single" w:sz="4" w:space="0" w:color="000000"/>
              <w:right w:val="single" w:sz="4" w:space="0" w:color="000000"/>
            </w:tcBorders>
          </w:tcPr>
          <w:p w14:paraId="6F2500F8" w14:textId="77777777" w:rsidR="00394263" w:rsidRDefault="00226C4A">
            <w:pPr>
              <w:spacing w:after="0" w:line="259" w:lineRule="auto"/>
              <w:ind w:left="0" w:right="54" w:firstLine="0"/>
              <w:jc w:val="right"/>
            </w:pPr>
            <w:r>
              <w:rPr>
                <w:sz w:val="22"/>
              </w:rPr>
              <w:t xml:space="preserve">3 074107,50 </w:t>
            </w:r>
          </w:p>
        </w:tc>
        <w:tc>
          <w:tcPr>
            <w:tcW w:w="1080" w:type="dxa"/>
            <w:tcBorders>
              <w:top w:val="single" w:sz="4" w:space="0" w:color="000000"/>
              <w:left w:val="single" w:sz="4" w:space="0" w:color="000000"/>
              <w:bottom w:val="single" w:sz="4" w:space="0" w:color="000000"/>
              <w:right w:val="single" w:sz="4" w:space="0" w:color="000000"/>
            </w:tcBorders>
          </w:tcPr>
          <w:p w14:paraId="79A3105E" w14:textId="77777777" w:rsidR="00394263" w:rsidRDefault="00226C4A">
            <w:pPr>
              <w:spacing w:after="0" w:line="259" w:lineRule="auto"/>
              <w:ind w:left="0" w:right="54" w:firstLine="0"/>
              <w:jc w:val="right"/>
            </w:pPr>
            <w:r>
              <w:rPr>
                <w:sz w:val="22"/>
              </w:rPr>
              <w:t xml:space="preserve">56,3 </w:t>
            </w:r>
          </w:p>
        </w:tc>
      </w:tr>
      <w:tr w:rsidR="00394263" w14:paraId="22C657E6" w14:textId="77777777">
        <w:trPr>
          <w:trHeight w:val="263"/>
        </w:trPr>
        <w:tc>
          <w:tcPr>
            <w:tcW w:w="562" w:type="dxa"/>
            <w:tcBorders>
              <w:top w:val="single" w:sz="4" w:space="0" w:color="000000"/>
              <w:left w:val="single" w:sz="4" w:space="0" w:color="000000"/>
              <w:bottom w:val="single" w:sz="4" w:space="0" w:color="000000"/>
              <w:right w:val="single" w:sz="4" w:space="0" w:color="000000"/>
            </w:tcBorders>
          </w:tcPr>
          <w:p w14:paraId="4CB6A052" w14:textId="77777777" w:rsidR="00394263" w:rsidRDefault="00226C4A">
            <w:pPr>
              <w:spacing w:after="0" w:line="259" w:lineRule="auto"/>
              <w:ind w:left="0" w:right="55" w:firstLine="0"/>
              <w:jc w:val="center"/>
            </w:pPr>
            <w:r>
              <w:rPr>
                <w:sz w:val="22"/>
              </w:rPr>
              <w:t xml:space="preserve">2 </w:t>
            </w:r>
          </w:p>
        </w:tc>
        <w:tc>
          <w:tcPr>
            <w:tcW w:w="3519" w:type="dxa"/>
            <w:tcBorders>
              <w:top w:val="single" w:sz="4" w:space="0" w:color="000000"/>
              <w:left w:val="single" w:sz="4" w:space="0" w:color="000000"/>
              <w:bottom w:val="single" w:sz="4" w:space="0" w:color="000000"/>
              <w:right w:val="single" w:sz="4" w:space="0" w:color="000000"/>
            </w:tcBorders>
          </w:tcPr>
          <w:p w14:paraId="153152C4" w14:textId="77777777" w:rsidR="00394263" w:rsidRDefault="00226C4A">
            <w:pPr>
              <w:spacing w:after="0" w:line="259" w:lineRule="auto"/>
              <w:ind w:left="0" w:firstLine="0"/>
              <w:jc w:val="left"/>
            </w:pPr>
            <w:r>
              <w:rPr>
                <w:sz w:val="22"/>
              </w:rPr>
              <w:t xml:space="preserve">Юридичні особи </w:t>
            </w:r>
          </w:p>
        </w:tc>
        <w:tc>
          <w:tcPr>
            <w:tcW w:w="1320" w:type="dxa"/>
            <w:tcBorders>
              <w:top w:val="single" w:sz="4" w:space="0" w:color="000000"/>
              <w:left w:val="single" w:sz="4" w:space="0" w:color="000000"/>
              <w:bottom w:val="single" w:sz="4" w:space="0" w:color="000000"/>
              <w:right w:val="single" w:sz="4" w:space="0" w:color="000000"/>
            </w:tcBorders>
          </w:tcPr>
          <w:p w14:paraId="2040EF0A" w14:textId="77777777" w:rsidR="00394263" w:rsidRDefault="00226C4A">
            <w:pPr>
              <w:spacing w:after="0" w:line="259" w:lineRule="auto"/>
              <w:ind w:left="0" w:right="54" w:firstLine="0"/>
              <w:jc w:val="right"/>
            </w:pPr>
            <w:r>
              <w:rPr>
                <w:sz w:val="22"/>
              </w:rPr>
              <w:t xml:space="preserve">12 </w:t>
            </w:r>
          </w:p>
        </w:tc>
        <w:tc>
          <w:tcPr>
            <w:tcW w:w="1440" w:type="dxa"/>
            <w:tcBorders>
              <w:top w:val="single" w:sz="4" w:space="0" w:color="000000"/>
              <w:left w:val="single" w:sz="4" w:space="0" w:color="000000"/>
              <w:bottom w:val="single" w:sz="4" w:space="0" w:color="000000"/>
              <w:right w:val="single" w:sz="4" w:space="0" w:color="000000"/>
            </w:tcBorders>
          </w:tcPr>
          <w:p w14:paraId="761F1132" w14:textId="77777777" w:rsidR="00394263" w:rsidRDefault="00226C4A">
            <w:pPr>
              <w:spacing w:after="0" w:line="259" w:lineRule="auto"/>
              <w:ind w:left="0" w:right="55" w:firstLine="0"/>
              <w:jc w:val="right"/>
            </w:pPr>
            <w:r>
              <w:rPr>
                <w:sz w:val="22"/>
              </w:rPr>
              <w:t xml:space="preserve">9526570 </w:t>
            </w:r>
          </w:p>
        </w:tc>
        <w:tc>
          <w:tcPr>
            <w:tcW w:w="1440" w:type="dxa"/>
            <w:tcBorders>
              <w:top w:val="single" w:sz="4" w:space="0" w:color="000000"/>
              <w:left w:val="single" w:sz="4" w:space="0" w:color="000000"/>
              <w:bottom w:val="single" w:sz="4" w:space="0" w:color="000000"/>
              <w:right w:val="single" w:sz="4" w:space="0" w:color="000000"/>
            </w:tcBorders>
          </w:tcPr>
          <w:p w14:paraId="20E39EB5" w14:textId="77777777" w:rsidR="00394263" w:rsidRDefault="00226C4A">
            <w:pPr>
              <w:spacing w:after="0" w:line="259" w:lineRule="auto"/>
              <w:ind w:left="0" w:right="56" w:firstLine="0"/>
              <w:jc w:val="right"/>
            </w:pPr>
            <w:r>
              <w:rPr>
                <w:sz w:val="22"/>
              </w:rPr>
              <w:t xml:space="preserve">2381642,50 </w:t>
            </w:r>
          </w:p>
        </w:tc>
        <w:tc>
          <w:tcPr>
            <w:tcW w:w="1080" w:type="dxa"/>
            <w:tcBorders>
              <w:top w:val="single" w:sz="4" w:space="0" w:color="000000"/>
              <w:left w:val="single" w:sz="4" w:space="0" w:color="000000"/>
              <w:bottom w:val="single" w:sz="4" w:space="0" w:color="000000"/>
              <w:right w:val="single" w:sz="4" w:space="0" w:color="000000"/>
            </w:tcBorders>
          </w:tcPr>
          <w:p w14:paraId="574C3CD3" w14:textId="77777777" w:rsidR="00394263" w:rsidRDefault="00226C4A">
            <w:pPr>
              <w:spacing w:after="0" w:line="259" w:lineRule="auto"/>
              <w:ind w:left="0" w:right="55" w:firstLine="0"/>
              <w:jc w:val="right"/>
            </w:pPr>
            <w:r>
              <w:rPr>
                <w:sz w:val="22"/>
              </w:rPr>
              <w:t xml:space="preserve">43,7 </w:t>
            </w:r>
          </w:p>
        </w:tc>
      </w:tr>
      <w:tr w:rsidR="00394263" w14:paraId="4132A0D3" w14:textId="77777777">
        <w:trPr>
          <w:trHeight w:val="263"/>
        </w:trPr>
        <w:tc>
          <w:tcPr>
            <w:tcW w:w="562" w:type="dxa"/>
            <w:tcBorders>
              <w:top w:val="single" w:sz="4" w:space="0" w:color="000000"/>
              <w:left w:val="single" w:sz="4" w:space="0" w:color="000000"/>
              <w:bottom w:val="single" w:sz="4" w:space="0" w:color="000000"/>
              <w:right w:val="single" w:sz="4" w:space="0" w:color="000000"/>
            </w:tcBorders>
          </w:tcPr>
          <w:p w14:paraId="2E26E5F4" w14:textId="77777777" w:rsidR="00394263" w:rsidRDefault="00226C4A">
            <w:pPr>
              <w:spacing w:after="0" w:line="259" w:lineRule="auto"/>
              <w:ind w:left="0" w:right="55" w:firstLine="0"/>
              <w:jc w:val="center"/>
            </w:pPr>
            <w:r>
              <w:rPr>
                <w:b/>
                <w:sz w:val="22"/>
              </w:rPr>
              <w:t xml:space="preserve">5 </w:t>
            </w:r>
          </w:p>
        </w:tc>
        <w:tc>
          <w:tcPr>
            <w:tcW w:w="3519" w:type="dxa"/>
            <w:tcBorders>
              <w:top w:val="single" w:sz="4" w:space="0" w:color="000000"/>
              <w:left w:val="single" w:sz="4" w:space="0" w:color="000000"/>
              <w:bottom w:val="single" w:sz="4" w:space="0" w:color="000000"/>
              <w:right w:val="single" w:sz="4" w:space="0" w:color="000000"/>
            </w:tcBorders>
          </w:tcPr>
          <w:p w14:paraId="25507B7D" w14:textId="77777777" w:rsidR="00394263" w:rsidRDefault="00226C4A">
            <w:pPr>
              <w:spacing w:after="0" w:line="259" w:lineRule="auto"/>
              <w:ind w:left="0" w:firstLine="0"/>
              <w:jc w:val="left"/>
            </w:pPr>
            <w:r>
              <w:rPr>
                <w:b/>
                <w:sz w:val="22"/>
              </w:rPr>
              <w:t xml:space="preserve">РАЗОМ: </w:t>
            </w:r>
          </w:p>
        </w:tc>
        <w:tc>
          <w:tcPr>
            <w:tcW w:w="1320" w:type="dxa"/>
            <w:tcBorders>
              <w:top w:val="single" w:sz="4" w:space="0" w:color="000000"/>
              <w:left w:val="single" w:sz="4" w:space="0" w:color="000000"/>
              <w:bottom w:val="single" w:sz="4" w:space="0" w:color="000000"/>
              <w:right w:val="single" w:sz="4" w:space="0" w:color="000000"/>
            </w:tcBorders>
          </w:tcPr>
          <w:p w14:paraId="1B9E2695" w14:textId="77777777" w:rsidR="00394263" w:rsidRDefault="00226C4A">
            <w:pPr>
              <w:spacing w:after="0" w:line="259" w:lineRule="auto"/>
              <w:ind w:left="0" w:right="54" w:firstLine="0"/>
              <w:jc w:val="right"/>
            </w:pPr>
            <w:r>
              <w:rPr>
                <w:b/>
                <w:sz w:val="22"/>
              </w:rPr>
              <w:t xml:space="preserve">1471 </w:t>
            </w:r>
          </w:p>
        </w:tc>
        <w:tc>
          <w:tcPr>
            <w:tcW w:w="1440" w:type="dxa"/>
            <w:tcBorders>
              <w:top w:val="single" w:sz="4" w:space="0" w:color="000000"/>
              <w:left w:val="single" w:sz="4" w:space="0" w:color="000000"/>
              <w:bottom w:val="single" w:sz="4" w:space="0" w:color="000000"/>
              <w:right w:val="single" w:sz="4" w:space="0" w:color="000000"/>
            </w:tcBorders>
          </w:tcPr>
          <w:p w14:paraId="1D3AD023" w14:textId="77777777" w:rsidR="00394263" w:rsidRDefault="00226C4A">
            <w:pPr>
              <w:spacing w:after="0" w:line="259" w:lineRule="auto"/>
              <w:ind w:left="0" w:right="55" w:firstLine="0"/>
              <w:jc w:val="right"/>
            </w:pPr>
            <w:r>
              <w:rPr>
                <w:b/>
                <w:sz w:val="22"/>
              </w:rPr>
              <w:t xml:space="preserve">21 823 000 </w:t>
            </w:r>
          </w:p>
        </w:tc>
        <w:tc>
          <w:tcPr>
            <w:tcW w:w="1440" w:type="dxa"/>
            <w:tcBorders>
              <w:top w:val="single" w:sz="4" w:space="0" w:color="000000"/>
              <w:left w:val="single" w:sz="4" w:space="0" w:color="000000"/>
              <w:bottom w:val="single" w:sz="4" w:space="0" w:color="000000"/>
              <w:right w:val="single" w:sz="4" w:space="0" w:color="000000"/>
            </w:tcBorders>
          </w:tcPr>
          <w:p w14:paraId="744F966B" w14:textId="77777777" w:rsidR="00394263" w:rsidRDefault="00226C4A">
            <w:pPr>
              <w:spacing w:after="0" w:line="259" w:lineRule="auto"/>
              <w:ind w:left="71" w:firstLine="0"/>
              <w:jc w:val="left"/>
            </w:pPr>
            <w:r>
              <w:rPr>
                <w:b/>
                <w:sz w:val="22"/>
              </w:rPr>
              <w:t xml:space="preserve">5 455 750,00 </w:t>
            </w:r>
          </w:p>
        </w:tc>
        <w:tc>
          <w:tcPr>
            <w:tcW w:w="1080" w:type="dxa"/>
            <w:tcBorders>
              <w:top w:val="single" w:sz="4" w:space="0" w:color="000000"/>
              <w:left w:val="single" w:sz="4" w:space="0" w:color="000000"/>
              <w:bottom w:val="single" w:sz="4" w:space="0" w:color="000000"/>
              <w:right w:val="single" w:sz="4" w:space="0" w:color="000000"/>
            </w:tcBorders>
          </w:tcPr>
          <w:p w14:paraId="2C4A808E" w14:textId="77777777" w:rsidR="00394263" w:rsidRDefault="00226C4A">
            <w:pPr>
              <w:spacing w:after="0" w:line="259" w:lineRule="auto"/>
              <w:ind w:left="0" w:right="54" w:firstLine="0"/>
              <w:jc w:val="right"/>
            </w:pPr>
            <w:r>
              <w:rPr>
                <w:b/>
                <w:sz w:val="22"/>
              </w:rPr>
              <w:t xml:space="preserve">100,0 </w:t>
            </w:r>
          </w:p>
        </w:tc>
      </w:tr>
    </w:tbl>
    <w:p w14:paraId="4E50A54E" w14:textId="77777777" w:rsidR="00394263" w:rsidRDefault="00226C4A">
      <w:pPr>
        <w:ind w:left="371" w:right="557"/>
      </w:pPr>
      <w:r>
        <w:t xml:space="preserve">  Доля держави в статутном капіталі ПАТ «Мусон» відсутня. </w:t>
      </w:r>
    </w:p>
    <w:p w14:paraId="06E27556" w14:textId="77777777" w:rsidR="00394263" w:rsidRDefault="00226C4A">
      <w:pPr>
        <w:ind w:left="361" w:right="557" w:firstLine="708"/>
      </w:pPr>
      <w:r>
        <w:t xml:space="preserve">Рішання вісшого органу Товариства про збільшення або зменшення статутного капіталу у періоді, що перевіряється, не приймалися.  </w:t>
      </w:r>
    </w:p>
    <w:p w14:paraId="38BC091C" w14:textId="77777777" w:rsidR="00394263" w:rsidRDefault="00226C4A">
      <w:pPr>
        <w:ind w:left="371" w:right="557"/>
      </w:pPr>
      <w:r>
        <w:t xml:space="preserve"> У 2012 році акціонерам Товариства були нараховани та сплачени дивіденди за 2011 рік у сумі </w:t>
      </w:r>
      <w:r>
        <w:rPr>
          <w:b/>
        </w:rPr>
        <w:t>1 095 150</w:t>
      </w:r>
      <w:r>
        <w:t xml:space="preserve"> грн.. (рішення загальних зборів акціонерів ПАТ «Мусон», протокол №12 від 25.04.2012р.).  </w:t>
      </w:r>
    </w:p>
    <w:p w14:paraId="20B638BD" w14:textId="77777777" w:rsidR="00394263" w:rsidRDefault="00226C4A">
      <w:pPr>
        <w:numPr>
          <w:ilvl w:val="1"/>
          <w:numId w:val="7"/>
        </w:numPr>
        <w:ind w:right="557"/>
      </w:pPr>
      <w:r>
        <w:t xml:space="preserve">Власний капітал Товариства згідно даних консолідованого балансу за станом на 31.12.2012р. складає </w:t>
      </w:r>
      <w:r>
        <w:rPr>
          <w:b/>
        </w:rPr>
        <w:t>55580</w:t>
      </w:r>
      <w:r>
        <w:t xml:space="preserve"> тис. грн. та включає: </w:t>
      </w:r>
    </w:p>
    <w:p w14:paraId="09AB5BAB" w14:textId="77777777" w:rsidR="00394263" w:rsidRDefault="00226C4A">
      <w:pPr>
        <w:numPr>
          <w:ilvl w:val="0"/>
          <w:numId w:val="8"/>
        </w:numPr>
        <w:ind w:right="557" w:hanging="140"/>
      </w:pPr>
      <w:r>
        <w:t xml:space="preserve">статутний капітал в сумі 5456 тис. грн. </w:t>
      </w:r>
    </w:p>
    <w:p w14:paraId="0DE85AA8" w14:textId="77777777" w:rsidR="00394263" w:rsidRDefault="00226C4A">
      <w:pPr>
        <w:numPr>
          <w:ilvl w:val="0"/>
          <w:numId w:val="8"/>
        </w:numPr>
        <w:ind w:right="557" w:hanging="140"/>
      </w:pPr>
      <w:r>
        <w:t xml:space="preserve">інший додатковий капітал 31065 тис. грн.  </w:t>
      </w:r>
    </w:p>
    <w:p w14:paraId="25EAA6F7" w14:textId="77777777" w:rsidR="00394263" w:rsidRDefault="00226C4A">
      <w:pPr>
        <w:numPr>
          <w:ilvl w:val="0"/>
          <w:numId w:val="8"/>
        </w:numPr>
        <w:ind w:right="557" w:hanging="140"/>
      </w:pPr>
      <w:r>
        <w:t xml:space="preserve">нерозподілений прибуток 19040 тис. грн. </w:t>
      </w:r>
    </w:p>
    <w:p w14:paraId="36141398" w14:textId="77777777" w:rsidR="00394263" w:rsidRDefault="00226C4A">
      <w:pPr>
        <w:numPr>
          <w:ilvl w:val="0"/>
          <w:numId w:val="8"/>
        </w:numPr>
        <w:ind w:right="557" w:hanging="140"/>
      </w:pPr>
      <w:r>
        <w:t xml:space="preserve">пайовий капітал 19 тис. грн. </w:t>
      </w:r>
    </w:p>
    <w:p w14:paraId="3B407B19" w14:textId="77777777" w:rsidR="00394263" w:rsidRDefault="00226C4A">
      <w:pPr>
        <w:ind w:left="371" w:right="557"/>
      </w:pPr>
      <w:r>
        <w:t xml:space="preserve">  В порівнянні з 2011 роком розмір власного капіталу за 2012 рік збільшився на </w:t>
      </w:r>
      <w:r>
        <w:rPr>
          <w:b/>
        </w:rPr>
        <w:t>8670</w:t>
      </w:r>
      <w:r>
        <w:t xml:space="preserve"> тыс. грн. за рахунок наступних чинніків: </w:t>
      </w:r>
    </w:p>
    <w:p w14:paraId="33BF2F7F" w14:textId="77777777" w:rsidR="00394263" w:rsidRDefault="00226C4A">
      <w:pPr>
        <w:numPr>
          <w:ilvl w:val="0"/>
          <w:numId w:val="8"/>
        </w:numPr>
        <w:ind w:right="557" w:hanging="140"/>
      </w:pPr>
      <w:r>
        <w:t xml:space="preserve">збільшення залишку нерозподіленого прибутку за 2012 рік в суми </w:t>
      </w:r>
      <w:r>
        <w:rPr>
          <w:b/>
        </w:rPr>
        <w:t>9123</w:t>
      </w:r>
      <w:r>
        <w:t xml:space="preserve"> тис. грн. (ряд. 290 Фор. №4 – балансовий прибуток за рік у сумі 10733 тис. грн. з урахуванням виплати дівідендов у сумі 1091 тис. грн.); </w:t>
      </w:r>
    </w:p>
    <w:p w14:paraId="488DE491" w14:textId="77777777" w:rsidR="00394263" w:rsidRDefault="00226C4A">
      <w:pPr>
        <w:numPr>
          <w:ilvl w:val="0"/>
          <w:numId w:val="8"/>
        </w:numPr>
        <w:ind w:right="557" w:hanging="140"/>
      </w:pPr>
      <w:r>
        <w:t xml:space="preserve">зменшення іншого додаткового капіталу на суму 453 тис. грн. (рядок 280 Форми №4– возврат основніх фондов из оперативного управления от дочернх предприятий). </w:t>
      </w:r>
    </w:p>
    <w:p w14:paraId="068668D1" w14:textId="77777777" w:rsidR="00394263" w:rsidRDefault="00226C4A">
      <w:pPr>
        <w:numPr>
          <w:ilvl w:val="1"/>
          <w:numId w:val="14"/>
        </w:numPr>
        <w:ind w:right="557"/>
      </w:pPr>
      <w:r>
        <w:t xml:space="preserve">У ході перевірки проведений розрахунок чистих активів ПАТ «Мусон» за станом на 31.12.2012р. Сума чистих активів, згідно п.4. Положення </w:t>
      </w:r>
      <w:r>
        <w:t xml:space="preserve">(стандарт) бухгалтерського обліку 19 «Об'єднання підприємств» визначається, як різниця між активами та зобов'язаннями підприємства. </w:t>
      </w:r>
    </w:p>
    <w:p w14:paraId="6D6FE11B" w14:textId="77777777" w:rsidR="00394263" w:rsidRDefault="00226C4A">
      <w:pPr>
        <w:ind w:left="371" w:right="557"/>
      </w:pPr>
      <w:r>
        <w:t xml:space="preserve">    Згідно даних балансу за станом на 31.12.2012р. Активи Товариства складають </w:t>
      </w:r>
      <w:r>
        <w:rPr>
          <w:b/>
        </w:rPr>
        <w:t>111783 тис. грн</w:t>
      </w:r>
      <w:r>
        <w:t xml:space="preserve">., загальни зобов'язання згідно даних балансу за станом на 31.12.2012р. складають </w:t>
      </w:r>
      <w:r>
        <w:rPr>
          <w:b/>
        </w:rPr>
        <w:t>56203 тис. грн.</w:t>
      </w:r>
      <w:r>
        <w:t xml:space="preserve"> Вартість Чистих активів, розрахованих на підставі даних бухгалтерської звітності (баланс ПАТ «Мусон» за станом на 31.12.2012р.), складає </w:t>
      </w:r>
      <w:r>
        <w:rPr>
          <w:b/>
        </w:rPr>
        <w:t>55580</w:t>
      </w:r>
      <w:r>
        <w:t xml:space="preserve"> </w:t>
      </w:r>
      <w:r>
        <w:rPr>
          <w:b/>
        </w:rPr>
        <w:t>тис. грн</w:t>
      </w:r>
      <w:r>
        <w:t xml:space="preserve">. (рядок 380 форми №1 «Баланс»). </w:t>
      </w:r>
    </w:p>
    <w:p w14:paraId="781BB813" w14:textId="77777777" w:rsidR="00394263" w:rsidRDefault="00226C4A">
      <w:pPr>
        <w:ind w:left="371" w:right="557"/>
      </w:pPr>
      <w:r>
        <w:t xml:space="preserve">    При порівняльному аналізі вартості чистих активів з розміром статутного капіталу ПАТ «Мусон» за станом на 31.12.2012р. вартість чистих активів  перевищує розмір статутного капіталу у 10,2 разів, що є хорошим показником фінансового стану ПАТ «Мусон» та відповідає вимогам ст. 155 ГК України. </w:t>
      </w:r>
    </w:p>
    <w:p w14:paraId="5A71A710" w14:textId="77777777" w:rsidR="00394263" w:rsidRDefault="00226C4A">
      <w:pPr>
        <w:numPr>
          <w:ilvl w:val="1"/>
          <w:numId w:val="14"/>
        </w:numPr>
        <w:ind w:right="557"/>
      </w:pPr>
      <w:r>
        <w:t>Розкриття інформації про зміни у складі власного капіталу Товариства в звітному періоді, знайшло відображення в «Звіті про власний капітал» (форми №4),</w:t>
      </w:r>
      <w:r>
        <w:rPr>
          <w:b/>
        </w:rPr>
        <w:t xml:space="preserve"> </w:t>
      </w:r>
      <w:r>
        <w:t xml:space="preserve">який входить до складу річної звітності що представляється користувачеві. </w:t>
      </w:r>
    </w:p>
    <w:p w14:paraId="5522FBE2" w14:textId="77777777" w:rsidR="00394263" w:rsidRDefault="00226C4A">
      <w:pPr>
        <w:ind w:left="371" w:right="557"/>
      </w:pPr>
      <w:r>
        <w:t xml:space="preserve">   Пред'явлений до перевірки звіт достовірно відображає зміни у капіталі, які малі місце у аналізованому періоді та відповідає вимогам П(С)БО 5 «Звіт про власний капітал», затвердженого. Наказом Мінфіну України от31.03.1999р. № 87. Облік власного капіталу та його рух достоверно відбити на рахівницях бухгалтерського обліку Товариства.  </w:t>
      </w:r>
    </w:p>
    <w:p w14:paraId="3A25FC98" w14:textId="77777777" w:rsidR="00394263" w:rsidRDefault="00226C4A">
      <w:pPr>
        <w:numPr>
          <w:ilvl w:val="1"/>
          <w:numId w:val="14"/>
        </w:numPr>
        <w:spacing w:after="5" w:line="269" w:lineRule="auto"/>
        <w:ind w:right="557"/>
      </w:pPr>
      <w:r>
        <w:t xml:space="preserve">В 2012 році у ПАТ «Мусон» була відсуня інформація, яка, відповідно до ст. 41 Закону України від 23.02.2008р. № 3480 IV «Про цінні папери та фондовий ринок», підлягає розкриттю та яка може вплинути на фінансово-господарський стан емітента і привести до значної зміни вартості його цінних паперів,  </w:t>
      </w:r>
    </w:p>
    <w:p w14:paraId="5E5837D9" w14:textId="77777777" w:rsidR="00394263" w:rsidRDefault="00226C4A">
      <w:pPr>
        <w:numPr>
          <w:ilvl w:val="0"/>
          <w:numId w:val="8"/>
        </w:numPr>
        <w:ind w:right="557" w:hanging="140"/>
      </w:pPr>
      <w:r>
        <w:t xml:space="preserve">зміни по Ревізійної комісії та Наглядової Раде не відбувалися; </w:t>
      </w:r>
    </w:p>
    <w:p w14:paraId="7963577F" w14:textId="77777777" w:rsidR="00394263" w:rsidRDefault="00226C4A">
      <w:pPr>
        <w:numPr>
          <w:ilvl w:val="0"/>
          <w:numId w:val="8"/>
        </w:numPr>
        <w:ind w:right="557" w:hanging="140"/>
      </w:pPr>
      <w:r>
        <w:t xml:space="preserve">зміни власників акції, що володіють 10 і боле процентів голосуючих акцій, у 2012 році не проводиліся; </w:t>
      </w:r>
    </w:p>
    <w:p w14:paraId="732090E7" w14:textId="77777777" w:rsidR="00394263" w:rsidRDefault="00226C4A">
      <w:pPr>
        <w:numPr>
          <w:ilvl w:val="0"/>
          <w:numId w:val="8"/>
        </w:numPr>
        <w:ind w:right="557" w:hanging="140"/>
      </w:pPr>
      <w:r>
        <w:t xml:space="preserve">рішання про створення філіалів або про припинення іх діяльності емітентом не приймалися; </w:t>
      </w:r>
    </w:p>
    <w:p w14:paraId="4363F22B" w14:textId="77777777" w:rsidR="00394263" w:rsidRDefault="00226C4A">
      <w:pPr>
        <w:numPr>
          <w:ilvl w:val="0"/>
          <w:numId w:val="8"/>
        </w:numPr>
        <w:ind w:right="557" w:hanging="140"/>
      </w:pPr>
      <w:r>
        <w:t xml:space="preserve">справи про банкрутство не возбуждалися. </w:t>
      </w:r>
    </w:p>
    <w:p w14:paraId="6C4E2606" w14:textId="77777777" w:rsidR="00394263" w:rsidRDefault="00226C4A">
      <w:pPr>
        <w:ind w:left="361" w:right="557" w:firstLine="708"/>
      </w:pPr>
      <w:r>
        <w:t xml:space="preserve">10.8. Власний капітал ПАТ «Мусон» визначений правильно та достовірно, структура та призначення власного капіталу у фінансовій звітності відбитий вірно. Інформація про власний капітал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0D159C2F" w14:textId="77777777" w:rsidR="00394263" w:rsidRDefault="00226C4A">
      <w:pPr>
        <w:spacing w:after="18" w:line="259" w:lineRule="auto"/>
        <w:ind w:left="360" w:firstLine="0"/>
        <w:jc w:val="left"/>
      </w:pPr>
      <w:r>
        <w:rPr>
          <w:b/>
        </w:rPr>
        <w:t xml:space="preserve"> </w:t>
      </w:r>
    </w:p>
    <w:p w14:paraId="11156F0D" w14:textId="77777777" w:rsidR="00394263" w:rsidRDefault="00226C4A">
      <w:pPr>
        <w:tabs>
          <w:tab w:val="center" w:pos="360"/>
          <w:tab w:val="center" w:pos="720"/>
          <w:tab w:val="center" w:pos="3164"/>
        </w:tabs>
        <w:spacing w:line="270"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11. Аудит основних засобів та їх зносу. </w:t>
      </w:r>
    </w:p>
    <w:p w14:paraId="7E51ED22" w14:textId="77777777" w:rsidR="00394263" w:rsidRDefault="00226C4A">
      <w:pPr>
        <w:numPr>
          <w:ilvl w:val="1"/>
          <w:numId w:val="12"/>
        </w:numPr>
        <w:ind w:right="557"/>
      </w:pPr>
      <w:r>
        <w:t xml:space="preserve">Протягом аналізованого періоду методологічні принципи формування у бухгалтерському обліку інформації про основні засоби та інші необоротні матеріальні активи у ПАТ «Мусон» відповідають П(с) БО № 7 «Основни засоби» та Інструкції, затвердженої наказом Міністерства фінансів України від 30.11.99 р. № 291. </w:t>
      </w:r>
    </w:p>
    <w:p w14:paraId="28032006" w14:textId="77777777" w:rsidR="00394263" w:rsidRDefault="00226C4A">
      <w:pPr>
        <w:numPr>
          <w:ilvl w:val="1"/>
          <w:numId w:val="12"/>
        </w:numPr>
        <w:ind w:right="557"/>
      </w:pPr>
      <w:r>
        <w:t xml:space="preserve">За станом на 31.12.2012р. на  балансі ПАТ «Мусон»  числяться власні основні засоби та інші необоротні активи за первинною вартістю у сумі  </w:t>
      </w:r>
      <w:r>
        <w:rPr>
          <w:b/>
        </w:rPr>
        <w:t>122903 тис. грн.</w:t>
      </w:r>
      <w:r>
        <w:t xml:space="preserve">     Знос основних засобів та інших необоротних активів у 2012 році нарахований в сумі 10898 тис. грн. З урахуванням придбання та вибуття у 2012 році основних засобів сума нарахованого зносу за станом на 31.12.2012р. складає </w:t>
      </w:r>
      <w:r>
        <w:rPr>
          <w:b/>
        </w:rPr>
        <w:t>52341 тис. грн</w:t>
      </w:r>
      <w:r>
        <w:t xml:space="preserve">.  </w:t>
      </w:r>
    </w:p>
    <w:p w14:paraId="1AF04499" w14:textId="77777777" w:rsidR="00394263" w:rsidRDefault="00226C4A">
      <w:pPr>
        <w:numPr>
          <w:ilvl w:val="1"/>
          <w:numId w:val="12"/>
        </w:numPr>
        <w:ind w:right="557"/>
      </w:pPr>
      <w:r>
        <w:t xml:space="preserve">Облік основних засобів Товариства та їх зносу здійснюється правильно та достовірно, структура та призначення основних засобів у фінансовій звітності відбиті вірно. Інформація про основних засобі та їх зносі розкрита відповідно до вибраної концептуальної основи фінансовій звітності, встановленим нормативам, зокрема, національним стандартам (положенням) бухгалтерського обліку. </w:t>
      </w:r>
    </w:p>
    <w:p w14:paraId="0E8460D3" w14:textId="77777777" w:rsidR="00394263" w:rsidRDefault="00226C4A">
      <w:pPr>
        <w:numPr>
          <w:ilvl w:val="1"/>
          <w:numId w:val="12"/>
        </w:numPr>
        <w:ind w:right="557"/>
      </w:pPr>
      <w:r>
        <w:t xml:space="preserve">Також на дату балансу в Товаристві числяться нематеріальні активи у сумі </w:t>
      </w:r>
      <w:r>
        <w:rPr>
          <w:b/>
        </w:rPr>
        <w:t>446 тис. грн</w:t>
      </w:r>
      <w:r>
        <w:t xml:space="preserve">. по первісної вартості з нарахованим по нім зносом у сумі </w:t>
      </w:r>
      <w:r>
        <w:rPr>
          <w:b/>
        </w:rPr>
        <w:t>392 тис. грн</w:t>
      </w:r>
      <w:r>
        <w:t xml:space="preserve">., залишкова вартість нематеріальних активів на дату балансу складає </w:t>
      </w:r>
      <w:r>
        <w:rPr>
          <w:b/>
        </w:rPr>
        <w:t>54 тис. грн.</w:t>
      </w:r>
      <w:r>
        <w:t xml:space="preserve"> (рядок 010 Форми №1). Знос нематеріальних активів у бухгалтерському обліку Товариства нараховувался із застосуванням прямолінійного методу.  </w:t>
      </w:r>
    </w:p>
    <w:p w14:paraId="07833DD2" w14:textId="77777777" w:rsidR="00394263" w:rsidRDefault="00226C4A">
      <w:pPr>
        <w:spacing w:after="0" w:line="259" w:lineRule="auto"/>
        <w:ind w:left="1260" w:firstLine="0"/>
        <w:jc w:val="left"/>
      </w:pPr>
      <w:r>
        <w:t xml:space="preserve"> </w:t>
      </w:r>
    </w:p>
    <w:p w14:paraId="50E7597C" w14:textId="77777777" w:rsidR="00394263" w:rsidRDefault="00226C4A">
      <w:pPr>
        <w:spacing w:after="24" w:line="259" w:lineRule="auto"/>
        <w:ind w:left="1260" w:firstLine="0"/>
        <w:jc w:val="left"/>
      </w:pPr>
      <w:r>
        <w:t xml:space="preserve"> </w:t>
      </w:r>
    </w:p>
    <w:p w14:paraId="5660CCBA" w14:textId="77777777" w:rsidR="00394263" w:rsidRDefault="00226C4A">
      <w:pPr>
        <w:numPr>
          <w:ilvl w:val="3"/>
          <w:numId w:val="13"/>
        </w:numPr>
        <w:spacing w:line="270" w:lineRule="auto"/>
        <w:ind w:hanging="360"/>
        <w:jc w:val="left"/>
      </w:pPr>
      <w:r>
        <w:rPr>
          <w:b/>
        </w:rPr>
        <w:t>Аудит</w:t>
      </w:r>
      <w:r>
        <w:t xml:space="preserve">  </w:t>
      </w:r>
      <w:r>
        <w:rPr>
          <w:b/>
        </w:rPr>
        <w:t>розрахунків</w:t>
      </w:r>
      <w:r>
        <w:t xml:space="preserve"> </w:t>
      </w:r>
      <w:r>
        <w:rPr>
          <w:b/>
        </w:rPr>
        <w:t xml:space="preserve">з бюджетом та позабюджетними фондами. </w:t>
      </w:r>
    </w:p>
    <w:p w14:paraId="5A9ADDE0" w14:textId="77777777" w:rsidR="00394263" w:rsidRDefault="00226C4A">
      <w:pPr>
        <w:ind w:left="361" w:right="557" w:firstLine="708"/>
      </w:pPr>
      <w:r>
        <w:t xml:space="preserve">У аналізованому періоді ПАТ «Мусон» було платникам податків та зборів до бюджету та позабюджетних фондів. Розрахунки з бюджетом та позабюджетними фондами ПАТ «Мусон» у фінансовій  звітност  відбиті вірно. Інформація про розрахунки з бюджетом та позабюджетними фондами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023EC035" w14:textId="77777777" w:rsidR="00394263" w:rsidRDefault="00226C4A">
      <w:pPr>
        <w:spacing w:after="24" w:line="259" w:lineRule="auto"/>
        <w:ind w:left="1068" w:firstLine="0"/>
        <w:jc w:val="left"/>
      </w:pPr>
      <w:r>
        <w:t xml:space="preserve"> </w:t>
      </w:r>
    </w:p>
    <w:p w14:paraId="3C605EF6" w14:textId="77777777" w:rsidR="00394263" w:rsidRDefault="00226C4A">
      <w:pPr>
        <w:numPr>
          <w:ilvl w:val="3"/>
          <w:numId w:val="13"/>
        </w:numPr>
        <w:spacing w:line="270" w:lineRule="auto"/>
        <w:ind w:hanging="360"/>
        <w:jc w:val="left"/>
      </w:pPr>
      <w:r>
        <w:rPr>
          <w:b/>
        </w:rPr>
        <w:t xml:space="preserve">Аудит  фінансових вкладень. </w:t>
      </w:r>
    </w:p>
    <w:p w14:paraId="5827D591" w14:textId="77777777" w:rsidR="00394263" w:rsidRDefault="00226C4A">
      <w:pPr>
        <w:ind w:left="371" w:right="557"/>
      </w:pPr>
      <w:r>
        <w:t xml:space="preserve">       13.1. За станом на 01.01.2012р. довгострокові фінансові інвестиції, які враховуються по методу участі в капіталі інших підприємств, складали 1771 тис. грн.; за станом на 31.12.2012р. сума фінансових  інвестиції збільшилася й складає </w:t>
      </w:r>
      <w:r>
        <w:rPr>
          <w:b/>
        </w:rPr>
        <w:t>1796 тис. грн</w:t>
      </w:r>
      <w:r>
        <w:t xml:space="preserve">. Поточні фінансові інвестиції  у ПАТ «Мусон» відсутні. </w:t>
      </w:r>
    </w:p>
    <w:p w14:paraId="0B38F020" w14:textId="77777777" w:rsidR="00394263" w:rsidRDefault="00226C4A">
      <w:pPr>
        <w:ind w:left="361" w:right="557" w:firstLine="708"/>
      </w:pPr>
      <w:r>
        <w:t xml:space="preserve">13.3. Облік фінансових вкладень здійснюється правильно та достовірно, структура фінансових вкладень у фінансовій звітності відбита вірно. Інформація про фінансові вкладення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2260A3F0" w14:textId="77777777" w:rsidR="00394263" w:rsidRDefault="00226C4A">
      <w:pPr>
        <w:spacing w:after="26" w:line="259" w:lineRule="auto"/>
        <w:ind w:left="360" w:firstLine="0"/>
        <w:jc w:val="left"/>
      </w:pPr>
      <w:r>
        <w:t xml:space="preserve"> </w:t>
      </w:r>
    </w:p>
    <w:p w14:paraId="707DFD62" w14:textId="77777777" w:rsidR="00394263" w:rsidRDefault="00226C4A">
      <w:pPr>
        <w:spacing w:line="270" w:lineRule="auto"/>
        <w:ind w:left="1078"/>
        <w:jc w:val="left"/>
      </w:pPr>
      <w:r>
        <w:rPr>
          <w:b/>
        </w:rPr>
        <w:t xml:space="preserve">14. Аудит витрат, пов'язаних з господарською діяльністю. </w:t>
      </w:r>
    </w:p>
    <w:p w14:paraId="2C6E9895" w14:textId="77777777" w:rsidR="00394263" w:rsidRDefault="00226C4A">
      <w:pPr>
        <w:numPr>
          <w:ilvl w:val="1"/>
          <w:numId w:val="15"/>
        </w:numPr>
        <w:ind w:right="557"/>
      </w:pPr>
      <w:r>
        <w:t xml:space="preserve">У періоді, що перевіряється, облік витрат у материнському підприємстві ПАТ «Мусон»  відповідає П(С) БО №16 «Витрати». </w:t>
      </w:r>
    </w:p>
    <w:p w14:paraId="29E048E6" w14:textId="77777777" w:rsidR="00394263" w:rsidRDefault="00226C4A">
      <w:pPr>
        <w:numPr>
          <w:ilvl w:val="1"/>
          <w:numId w:val="15"/>
        </w:numPr>
        <w:ind w:right="557"/>
      </w:pPr>
      <w:r>
        <w:t xml:space="preserve">Облік витрат здійснюється правильно та достовірно, структура та призначення витрат у фінансовій звітності відбиті вірно. Інформація про витрати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1C595EF2" w14:textId="77777777" w:rsidR="00394263" w:rsidRDefault="00226C4A">
      <w:pPr>
        <w:spacing w:after="23" w:line="259" w:lineRule="auto"/>
        <w:ind w:left="360" w:firstLine="0"/>
        <w:jc w:val="left"/>
      </w:pPr>
      <w:r>
        <w:rPr>
          <w:b/>
        </w:rPr>
        <w:t xml:space="preserve"> </w:t>
      </w:r>
    </w:p>
    <w:p w14:paraId="2B9C3704" w14:textId="77777777" w:rsidR="00394263" w:rsidRDefault="00226C4A">
      <w:pPr>
        <w:spacing w:line="270" w:lineRule="auto"/>
        <w:ind w:left="1078"/>
        <w:jc w:val="left"/>
      </w:pPr>
      <w:r>
        <w:rPr>
          <w:b/>
        </w:rPr>
        <w:t xml:space="preserve">15. Аудит  грошових коштів та розрахунків. </w:t>
      </w:r>
    </w:p>
    <w:p w14:paraId="22F76AC6" w14:textId="77777777" w:rsidR="00394263" w:rsidRDefault="00226C4A">
      <w:pPr>
        <w:numPr>
          <w:ilvl w:val="1"/>
          <w:numId w:val="10"/>
        </w:numPr>
        <w:ind w:right="557"/>
      </w:pPr>
      <w:r>
        <w:t xml:space="preserve">У 2012 році </w:t>
      </w:r>
      <w:r>
        <w:t xml:space="preserve">облік банківських та касових операцій у материнському підприємстві ВАТ « Мусон» вівся відповідно до нормативних документів, що діяли, по бухгалтерському обліку та Порядку ведення касових операцій та зверненню готівки. </w:t>
      </w:r>
    </w:p>
    <w:p w14:paraId="08C7EB00" w14:textId="77777777" w:rsidR="00394263" w:rsidRDefault="00226C4A">
      <w:pPr>
        <w:numPr>
          <w:ilvl w:val="1"/>
          <w:numId w:val="10"/>
        </w:numPr>
        <w:ind w:right="557"/>
      </w:pPr>
      <w:r>
        <w:t xml:space="preserve">Загальна сумарна дебіторська заборгованість згідно балансу за станом на 01.01.2012р. складала 8996 тис. грн. Загальна сумарна дебіторська заборгованість згідно консолідованому балансу за станом на 31.12.2012р. збільшилася на 2678 тис. грн. та складає </w:t>
      </w:r>
      <w:r>
        <w:rPr>
          <w:b/>
        </w:rPr>
        <w:t>11677 тыс. грн</w:t>
      </w:r>
      <w:r>
        <w:t xml:space="preserve">., що підтверджується рядками 150 - 210 Балансу на вказану дату.   </w:t>
      </w:r>
    </w:p>
    <w:p w14:paraId="788F13E5" w14:textId="77777777" w:rsidR="00394263" w:rsidRDefault="00226C4A">
      <w:pPr>
        <w:numPr>
          <w:ilvl w:val="1"/>
          <w:numId w:val="10"/>
        </w:numPr>
        <w:ind w:right="557"/>
      </w:pPr>
      <w:r>
        <w:t xml:space="preserve">Відповідно до наказу № 55 від 13.11.2012р. за станом на 31.12.2012р. в материнському підприємстві, була проведена інвентаризація розрахунків з дебіторами, результати інвентаризації оформлені протоколом. Дебіторська заборгованість реальна, дані статей балансу у розрізі дебіторської заборгованості відповідають даним аналітичного та синтетичного обліку. </w:t>
      </w:r>
    </w:p>
    <w:p w14:paraId="23FB4189" w14:textId="77777777" w:rsidR="00394263" w:rsidRDefault="00226C4A">
      <w:pPr>
        <w:numPr>
          <w:ilvl w:val="1"/>
          <w:numId w:val="10"/>
        </w:numPr>
        <w:ind w:right="557"/>
      </w:pPr>
      <w:r>
        <w:t xml:space="preserve">Розрахунки по заробітній платі з персоналом в материнському підприємстві здійснювалися правильно та своєчасно. У 2012 році нараховано заробітної плати у сумі 13320 тис. грн. Заборгованость по заробітної платі за станом на 31.12.2012р. складає </w:t>
      </w:r>
      <w:r>
        <w:rPr>
          <w:b/>
        </w:rPr>
        <w:t>803</w:t>
      </w:r>
      <w:r>
        <w:t xml:space="preserve"> </w:t>
      </w:r>
      <w:r>
        <w:rPr>
          <w:b/>
        </w:rPr>
        <w:t>тис. грн</w:t>
      </w:r>
      <w:r>
        <w:t xml:space="preserve">. (в основному - поточна). Сума нарахованої заробітної плати правильно та достовірно відображена у «Звіті про фінансові результати  за 2012 рік» по рядку 240. </w:t>
      </w:r>
    </w:p>
    <w:p w14:paraId="790DFCA8" w14:textId="77777777" w:rsidR="00394263" w:rsidRDefault="00226C4A">
      <w:pPr>
        <w:numPr>
          <w:ilvl w:val="1"/>
          <w:numId w:val="10"/>
        </w:numPr>
        <w:ind w:right="557"/>
      </w:pPr>
      <w:r>
        <w:t>Облік грошових коштів та розрахунків здійснюється правильно та достовірно, структура та призначення грошових коштів та розрахунків у фінансовій звітності відбиті вірно. Інформація про грошові кошти та розрахунки  розкрита відповідно до вибраної концептуальної основи фінансової звітності, встановлених нормативів, зокрема, національних</w:t>
      </w:r>
      <w:r>
        <w:rPr>
          <w:sz w:val="22"/>
        </w:rPr>
        <w:t xml:space="preserve"> </w:t>
      </w:r>
      <w:r>
        <w:t>стандартів (положень) бухгалтерського обліку</w:t>
      </w:r>
      <w:r>
        <w:rPr>
          <w:sz w:val="22"/>
        </w:rPr>
        <w:t xml:space="preserve">. </w:t>
      </w:r>
    </w:p>
    <w:p w14:paraId="28A2BBB5" w14:textId="77777777" w:rsidR="00394263" w:rsidRDefault="00226C4A">
      <w:pPr>
        <w:spacing w:after="38" w:line="259" w:lineRule="auto"/>
        <w:ind w:left="360" w:firstLine="0"/>
        <w:jc w:val="left"/>
      </w:pPr>
      <w:r>
        <w:rPr>
          <w:sz w:val="22"/>
        </w:rPr>
        <w:t xml:space="preserve"> </w:t>
      </w:r>
    </w:p>
    <w:p w14:paraId="0607E034" w14:textId="77777777" w:rsidR="00394263" w:rsidRDefault="00226C4A">
      <w:pPr>
        <w:tabs>
          <w:tab w:val="center" w:pos="2450"/>
        </w:tabs>
        <w:spacing w:line="270" w:lineRule="auto"/>
        <w:ind w:left="0" w:firstLine="0"/>
        <w:jc w:val="left"/>
      </w:pPr>
      <w:r>
        <w:rPr>
          <w:b/>
          <w:sz w:val="22"/>
        </w:rPr>
        <w:t xml:space="preserve">        </w:t>
      </w:r>
      <w:r>
        <w:rPr>
          <w:b/>
          <w:sz w:val="22"/>
        </w:rPr>
        <w:tab/>
        <w:t xml:space="preserve">   </w:t>
      </w:r>
      <w:r>
        <w:rPr>
          <w:b/>
        </w:rPr>
        <w:t>16. Аудит  позикових засобів.</w:t>
      </w:r>
      <w:r>
        <w:t xml:space="preserve"> </w:t>
      </w:r>
    </w:p>
    <w:p w14:paraId="7730EF5F" w14:textId="77777777" w:rsidR="00394263" w:rsidRDefault="00226C4A">
      <w:pPr>
        <w:numPr>
          <w:ilvl w:val="1"/>
          <w:numId w:val="11"/>
        </w:numPr>
        <w:ind w:right="557"/>
      </w:pPr>
      <w:r>
        <w:t xml:space="preserve">У аналізованому періоді ПАТ «Мусон» має позикові засоби у вигляді довгострокового кредиту, який був оформлений на прикінці 2010 року і сума якого перевишчуе 25% активів балансу. За станом на 31.12.2012р. заборгованість Товариства по довгостроковому кредиту банку складає </w:t>
      </w:r>
      <w:r>
        <w:rPr>
          <w:b/>
        </w:rPr>
        <w:t>41564 тис. грн.</w:t>
      </w:r>
      <w:r>
        <w:t xml:space="preserve"> </w:t>
      </w:r>
    </w:p>
    <w:p w14:paraId="2B5C1077" w14:textId="77777777" w:rsidR="00394263" w:rsidRDefault="00226C4A">
      <w:pPr>
        <w:numPr>
          <w:ilvl w:val="1"/>
          <w:numId w:val="11"/>
        </w:numPr>
        <w:ind w:right="557"/>
      </w:pPr>
      <w:r>
        <w:t xml:space="preserve">Кредиторська заборгованість по короткостроковому кредиту банку за станом на 01.01.2012р. складала 10 тис. грн. та за станом на 31.12.2012р. залишилася незмінною.  </w:t>
      </w:r>
    </w:p>
    <w:p w14:paraId="05F06FF0" w14:textId="77777777" w:rsidR="00394263" w:rsidRDefault="00226C4A">
      <w:pPr>
        <w:numPr>
          <w:ilvl w:val="1"/>
          <w:numId w:val="11"/>
        </w:numPr>
        <w:ind w:right="557"/>
      </w:pPr>
      <w:r>
        <w:t xml:space="preserve">Учет позикових засобів здійснюється правильно та достовірно, структура та призначення позикових засобів у фінансовій звітності, відбиті вірно. Інформація про позикові засоби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74030155" w14:textId="77777777" w:rsidR="00394263" w:rsidRDefault="00226C4A">
      <w:pPr>
        <w:spacing w:after="43" w:line="259" w:lineRule="auto"/>
        <w:ind w:left="360" w:firstLine="0"/>
        <w:jc w:val="left"/>
      </w:pPr>
      <w:r>
        <w:rPr>
          <w:b/>
          <w:sz w:val="22"/>
        </w:rPr>
        <w:t xml:space="preserve"> </w:t>
      </w:r>
    </w:p>
    <w:p w14:paraId="32570E18" w14:textId="77777777" w:rsidR="00394263" w:rsidRDefault="00226C4A">
      <w:pPr>
        <w:spacing w:line="270" w:lineRule="auto"/>
        <w:ind w:left="1078"/>
        <w:jc w:val="left"/>
      </w:pPr>
      <w:r>
        <w:rPr>
          <w:b/>
        </w:rPr>
        <w:t xml:space="preserve">17.  Аудит  фінансових результатів.  </w:t>
      </w:r>
    </w:p>
    <w:p w14:paraId="50C47E11" w14:textId="77777777" w:rsidR="00394263" w:rsidRDefault="00226C4A">
      <w:pPr>
        <w:numPr>
          <w:ilvl w:val="1"/>
          <w:numId w:val="9"/>
        </w:numPr>
        <w:ind w:right="557"/>
      </w:pPr>
      <w:r>
        <w:t xml:space="preserve">Отримани результаті фінансово-господарської за 2012 рік відображені у звітності «Звіт про фінансові результати» (Форма2): </w:t>
      </w:r>
    </w:p>
    <w:tbl>
      <w:tblPr>
        <w:tblStyle w:val="TableGrid"/>
        <w:tblW w:w="9352" w:type="dxa"/>
        <w:tblInd w:w="360" w:type="dxa"/>
        <w:tblCellMar>
          <w:top w:w="12" w:type="dxa"/>
          <w:left w:w="108" w:type="dxa"/>
          <w:bottom w:w="0" w:type="dxa"/>
          <w:right w:w="53" w:type="dxa"/>
        </w:tblCellMar>
        <w:tblLook w:val="04A0" w:firstRow="1" w:lastRow="0" w:firstColumn="1" w:lastColumn="0" w:noHBand="0" w:noVBand="1"/>
      </w:tblPr>
      <w:tblGrid>
        <w:gridCol w:w="713"/>
        <w:gridCol w:w="6693"/>
        <w:gridCol w:w="1946"/>
      </w:tblGrid>
      <w:tr w:rsidR="00394263" w14:paraId="45238CC9" w14:textId="77777777">
        <w:trPr>
          <w:trHeight w:val="286"/>
        </w:trPr>
        <w:tc>
          <w:tcPr>
            <w:tcW w:w="713" w:type="dxa"/>
            <w:tcBorders>
              <w:top w:val="single" w:sz="4" w:space="0" w:color="000000"/>
              <w:left w:val="single" w:sz="4" w:space="0" w:color="000000"/>
              <w:bottom w:val="single" w:sz="4" w:space="0" w:color="000000"/>
              <w:right w:val="single" w:sz="4" w:space="0" w:color="000000"/>
            </w:tcBorders>
          </w:tcPr>
          <w:p w14:paraId="1D2539BB" w14:textId="77777777" w:rsidR="00394263" w:rsidRDefault="00226C4A">
            <w:pPr>
              <w:spacing w:after="0" w:line="259" w:lineRule="auto"/>
              <w:ind w:left="0" w:firstLine="0"/>
              <w:jc w:val="left"/>
            </w:pPr>
            <w:r>
              <w:rPr>
                <w:b/>
                <w:sz w:val="20"/>
              </w:rPr>
              <w:t xml:space="preserve">№ пп </w:t>
            </w:r>
          </w:p>
        </w:tc>
        <w:tc>
          <w:tcPr>
            <w:tcW w:w="6692" w:type="dxa"/>
            <w:tcBorders>
              <w:top w:val="single" w:sz="4" w:space="0" w:color="000000"/>
              <w:left w:val="single" w:sz="4" w:space="0" w:color="000000"/>
              <w:bottom w:val="single" w:sz="4" w:space="0" w:color="000000"/>
              <w:right w:val="single" w:sz="4" w:space="0" w:color="000000"/>
            </w:tcBorders>
          </w:tcPr>
          <w:p w14:paraId="38246F76" w14:textId="77777777" w:rsidR="00394263" w:rsidRDefault="00226C4A">
            <w:pPr>
              <w:spacing w:after="0" w:line="259" w:lineRule="auto"/>
              <w:ind w:left="0" w:right="56" w:firstLine="0"/>
              <w:jc w:val="center"/>
            </w:pPr>
            <w:r>
              <w:rPr>
                <w:b/>
              </w:rPr>
              <w:t xml:space="preserve">Найменування </w:t>
            </w:r>
          </w:p>
        </w:tc>
        <w:tc>
          <w:tcPr>
            <w:tcW w:w="1946" w:type="dxa"/>
            <w:tcBorders>
              <w:top w:val="single" w:sz="4" w:space="0" w:color="000000"/>
              <w:left w:val="single" w:sz="4" w:space="0" w:color="000000"/>
              <w:bottom w:val="single" w:sz="4" w:space="0" w:color="000000"/>
              <w:right w:val="single" w:sz="4" w:space="0" w:color="000000"/>
            </w:tcBorders>
          </w:tcPr>
          <w:p w14:paraId="68D4C201" w14:textId="77777777" w:rsidR="00394263" w:rsidRDefault="00226C4A">
            <w:pPr>
              <w:spacing w:after="0" w:line="259" w:lineRule="auto"/>
              <w:ind w:left="0" w:right="56" w:firstLine="0"/>
              <w:jc w:val="center"/>
            </w:pPr>
            <w:r>
              <w:rPr>
                <w:b/>
              </w:rPr>
              <w:t xml:space="preserve">Сума, грн.. </w:t>
            </w:r>
          </w:p>
        </w:tc>
      </w:tr>
      <w:tr w:rsidR="00394263" w14:paraId="02EF5FF9" w14:textId="77777777">
        <w:trPr>
          <w:trHeight w:val="1022"/>
        </w:trPr>
        <w:tc>
          <w:tcPr>
            <w:tcW w:w="713" w:type="dxa"/>
            <w:tcBorders>
              <w:top w:val="single" w:sz="4" w:space="0" w:color="000000"/>
              <w:left w:val="single" w:sz="4" w:space="0" w:color="000000"/>
              <w:bottom w:val="single" w:sz="4" w:space="0" w:color="000000"/>
              <w:right w:val="single" w:sz="4" w:space="0" w:color="000000"/>
            </w:tcBorders>
          </w:tcPr>
          <w:p w14:paraId="7FDCCE7C" w14:textId="77777777" w:rsidR="00394263" w:rsidRDefault="00226C4A">
            <w:pPr>
              <w:spacing w:after="0" w:line="259" w:lineRule="auto"/>
              <w:ind w:left="0" w:firstLine="0"/>
              <w:jc w:val="left"/>
            </w:pPr>
            <w:r>
              <w:rPr>
                <w:sz w:val="22"/>
              </w:rPr>
              <w:t xml:space="preserve">1 </w:t>
            </w:r>
          </w:p>
        </w:tc>
        <w:tc>
          <w:tcPr>
            <w:tcW w:w="6692" w:type="dxa"/>
            <w:tcBorders>
              <w:top w:val="single" w:sz="4" w:space="0" w:color="000000"/>
              <w:left w:val="single" w:sz="4" w:space="0" w:color="000000"/>
              <w:bottom w:val="single" w:sz="4" w:space="0" w:color="000000"/>
              <w:right w:val="single" w:sz="4" w:space="0" w:color="000000"/>
            </w:tcBorders>
          </w:tcPr>
          <w:p w14:paraId="54EA7896" w14:textId="77777777" w:rsidR="00394263" w:rsidRDefault="00226C4A">
            <w:pPr>
              <w:spacing w:after="0" w:line="278" w:lineRule="auto"/>
              <w:ind w:left="0" w:right="2784" w:firstLine="0"/>
              <w:jc w:val="left"/>
            </w:pPr>
            <w:r>
              <w:rPr>
                <w:sz w:val="22"/>
              </w:rPr>
              <w:t xml:space="preserve">Дохід (виручка) від реалізації товарів, у тому числі: </w:t>
            </w:r>
          </w:p>
          <w:p w14:paraId="4220F0FA" w14:textId="77777777" w:rsidR="00394263" w:rsidRDefault="00226C4A">
            <w:pPr>
              <w:spacing w:after="0" w:line="259" w:lineRule="auto"/>
              <w:ind w:left="0" w:right="2592" w:firstLine="0"/>
              <w:jc w:val="left"/>
            </w:pPr>
            <w:r>
              <w:rPr>
                <w:sz w:val="22"/>
              </w:rPr>
              <w:t xml:space="preserve">         -  непрямі податки з доходу (ПДВ)           - чистий дохід </w:t>
            </w:r>
          </w:p>
        </w:tc>
        <w:tc>
          <w:tcPr>
            <w:tcW w:w="1946" w:type="dxa"/>
            <w:tcBorders>
              <w:top w:val="single" w:sz="4" w:space="0" w:color="000000"/>
              <w:left w:val="single" w:sz="4" w:space="0" w:color="000000"/>
              <w:bottom w:val="single" w:sz="4" w:space="0" w:color="000000"/>
              <w:right w:val="single" w:sz="4" w:space="0" w:color="000000"/>
            </w:tcBorders>
          </w:tcPr>
          <w:p w14:paraId="04C98289" w14:textId="77777777" w:rsidR="00394263" w:rsidRDefault="00226C4A">
            <w:pPr>
              <w:spacing w:after="0" w:line="259" w:lineRule="auto"/>
              <w:ind w:left="0" w:right="55" w:firstLine="0"/>
              <w:jc w:val="right"/>
            </w:pPr>
            <w:r>
              <w:rPr>
                <w:sz w:val="22"/>
              </w:rPr>
              <w:t xml:space="preserve">28816 </w:t>
            </w:r>
          </w:p>
          <w:p w14:paraId="41A181D5" w14:textId="77777777" w:rsidR="00394263" w:rsidRDefault="00226C4A">
            <w:pPr>
              <w:spacing w:after="0" w:line="259" w:lineRule="auto"/>
              <w:ind w:left="0" w:firstLine="0"/>
              <w:jc w:val="right"/>
            </w:pPr>
            <w:r>
              <w:rPr>
                <w:sz w:val="22"/>
              </w:rPr>
              <w:t xml:space="preserve"> </w:t>
            </w:r>
          </w:p>
          <w:p w14:paraId="6BFEADD4" w14:textId="77777777" w:rsidR="00394263" w:rsidRDefault="00226C4A">
            <w:pPr>
              <w:spacing w:after="0" w:line="259" w:lineRule="auto"/>
              <w:ind w:left="0" w:right="54" w:firstLine="0"/>
              <w:jc w:val="right"/>
            </w:pPr>
            <w:r>
              <w:rPr>
                <w:sz w:val="22"/>
              </w:rPr>
              <w:t xml:space="preserve">(2670) </w:t>
            </w:r>
          </w:p>
          <w:p w14:paraId="245F9BF9" w14:textId="77777777" w:rsidR="00394263" w:rsidRDefault="00226C4A">
            <w:pPr>
              <w:spacing w:after="0" w:line="259" w:lineRule="auto"/>
              <w:ind w:left="0" w:right="55" w:firstLine="0"/>
              <w:jc w:val="right"/>
            </w:pPr>
            <w:r>
              <w:rPr>
                <w:sz w:val="22"/>
              </w:rPr>
              <w:t xml:space="preserve">26131 </w:t>
            </w:r>
          </w:p>
        </w:tc>
      </w:tr>
      <w:tr w:rsidR="00394263" w14:paraId="123A0753"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344195FF" w14:textId="77777777" w:rsidR="00394263" w:rsidRDefault="00226C4A">
            <w:pPr>
              <w:spacing w:after="0" w:line="259" w:lineRule="auto"/>
              <w:ind w:left="0" w:firstLine="0"/>
              <w:jc w:val="left"/>
            </w:pPr>
            <w:r>
              <w:rPr>
                <w:sz w:val="22"/>
              </w:rPr>
              <w:t xml:space="preserve">2 </w:t>
            </w:r>
          </w:p>
        </w:tc>
        <w:tc>
          <w:tcPr>
            <w:tcW w:w="6692" w:type="dxa"/>
            <w:tcBorders>
              <w:top w:val="single" w:sz="4" w:space="0" w:color="000000"/>
              <w:left w:val="single" w:sz="4" w:space="0" w:color="000000"/>
              <w:bottom w:val="single" w:sz="4" w:space="0" w:color="000000"/>
              <w:right w:val="single" w:sz="4" w:space="0" w:color="000000"/>
            </w:tcBorders>
          </w:tcPr>
          <w:p w14:paraId="53241681" w14:textId="77777777" w:rsidR="00394263" w:rsidRDefault="00226C4A">
            <w:pPr>
              <w:spacing w:after="0" w:line="259" w:lineRule="auto"/>
              <w:ind w:left="0" w:firstLine="0"/>
              <w:jc w:val="left"/>
            </w:pPr>
            <w:r>
              <w:rPr>
                <w:sz w:val="22"/>
              </w:rPr>
              <w:t xml:space="preserve">Інші операційні доході </w:t>
            </w:r>
          </w:p>
        </w:tc>
        <w:tc>
          <w:tcPr>
            <w:tcW w:w="1946" w:type="dxa"/>
            <w:tcBorders>
              <w:top w:val="single" w:sz="4" w:space="0" w:color="000000"/>
              <w:left w:val="single" w:sz="4" w:space="0" w:color="000000"/>
              <w:bottom w:val="single" w:sz="4" w:space="0" w:color="000000"/>
              <w:right w:val="single" w:sz="4" w:space="0" w:color="000000"/>
            </w:tcBorders>
          </w:tcPr>
          <w:p w14:paraId="2A802C8E" w14:textId="77777777" w:rsidR="00394263" w:rsidRDefault="00226C4A">
            <w:pPr>
              <w:spacing w:after="0" w:line="259" w:lineRule="auto"/>
              <w:ind w:left="0" w:right="55" w:firstLine="0"/>
              <w:jc w:val="right"/>
            </w:pPr>
            <w:r>
              <w:rPr>
                <w:sz w:val="22"/>
              </w:rPr>
              <w:t xml:space="preserve">49720 </w:t>
            </w:r>
          </w:p>
        </w:tc>
      </w:tr>
      <w:tr w:rsidR="00394263" w14:paraId="5C6501D5"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5737B66B" w14:textId="77777777" w:rsidR="00394263" w:rsidRDefault="00226C4A">
            <w:pPr>
              <w:spacing w:after="0" w:line="259" w:lineRule="auto"/>
              <w:ind w:left="0" w:firstLine="0"/>
              <w:jc w:val="left"/>
            </w:pPr>
            <w:r>
              <w:rPr>
                <w:sz w:val="22"/>
              </w:rPr>
              <w:t xml:space="preserve">3 </w:t>
            </w:r>
          </w:p>
        </w:tc>
        <w:tc>
          <w:tcPr>
            <w:tcW w:w="6692" w:type="dxa"/>
            <w:tcBorders>
              <w:top w:val="single" w:sz="4" w:space="0" w:color="000000"/>
              <w:left w:val="single" w:sz="4" w:space="0" w:color="000000"/>
              <w:bottom w:val="single" w:sz="4" w:space="0" w:color="000000"/>
              <w:right w:val="single" w:sz="4" w:space="0" w:color="000000"/>
            </w:tcBorders>
          </w:tcPr>
          <w:p w14:paraId="0F5E1AB7" w14:textId="77777777" w:rsidR="00394263" w:rsidRDefault="00226C4A">
            <w:pPr>
              <w:spacing w:after="0" w:line="259" w:lineRule="auto"/>
              <w:ind w:left="0" w:firstLine="0"/>
              <w:jc w:val="left"/>
            </w:pPr>
            <w:r>
              <w:rPr>
                <w:sz w:val="22"/>
              </w:rPr>
              <w:t xml:space="preserve">Інші доході </w:t>
            </w:r>
          </w:p>
        </w:tc>
        <w:tc>
          <w:tcPr>
            <w:tcW w:w="1946" w:type="dxa"/>
            <w:tcBorders>
              <w:top w:val="single" w:sz="4" w:space="0" w:color="000000"/>
              <w:left w:val="single" w:sz="4" w:space="0" w:color="000000"/>
              <w:bottom w:val="single" w:sz="4" w:space="0" w:color="000000"/>
              <w:right w:val="single" w:sz="4" w:space="0" w:color="000000"/>
            </w:tcBorders>
          </w:tcPr>
          <w:p w14:paraId="28338AEA" w14:textId="77777777" w:rsidR="00394263" w:rsidRDefault="00226C4A">
            <w:pPr>
              <w:spacing w:after="0" w:line="259" w:lineRule="auto"/>
              <w:ind w:left="0" w:right="54" w:firstLine="0"/>
              <w:jc w:val="right"/>
            </w:pPr>
            <w:r>
              <w:rPr>
                <w:sz w:val="22"/>
              </w:rPr>
              <w:t xml:space="preserve">95 </w:t>
            </w:r>
          </w:p>
        </w:tc>
      </w:tr>
      <w:tr w:rsidR="00394263" w14:paraId="48436FB1"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2A042584" w14:textId="77777777" w:rsidR="00394263" w:rsidRDefault="00226C4A">
            <w:pPr>
              <w:spacing w:after="0" w:line="259" w:lineRule="auto"/>
              <w:ind w:left="0" w:firstLine="0"/>
              <w:jc w:val="left"/>
            </w:pPr>
            <w:r>
              <w:rPr>
                <w:b/>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7C200A52" w14:textId="77777777" w:rsidR="00394263" w:rsidRDefault="00226C4A">
            <w:pPr>
              <w:spacing w:after="0" w:line="259" w:lineRule="auto"/>
              <w:ind w:left="0" w:firstLine="0"/>
              <w:jc w:val="left"/>
            </w:pPr>
            <w:r>
              <w:rPr>
                <w:b/>
                <w:sz w:val="22"/>
              </w:rPr>
              <w:t xml:space="preserve">Разом доходів </w:t>
            </w:r>
          </w:p>
        </w:tc>
        <w:tc>
          <w:tcPr>
            <w:tcW w:w="1946" w:type="dxa"/>
            <w:tcBorders>
              <w:top w:val="single" w:sz="4" w:space="0" w:color="000000"/>
              <w:left w:val="single" w:sz="4" w:space="0" w:color="000000"/>
              <w:bottom w:val="single" w:sz="4" w:space="0" w:color="000000"/>
              <w:right w:val="single" w:sz="4" w:space="0" w:color="000000"/>
            </w:tcBorders>
          </w:tcPr>
          <w:p w14:paraId="7438F607" w14:textId="77777777" w:rsidR="00394263" w:rsidRDefault="00226C4A">
            <w:pPr>
              <w:spacing w:after="0" w:line="259" w:lineRule="auto"/>
              <w:ind w:left="0" w:right="54" w:firstLine="0"/>
              <w:jc w:val="right"/>
            </w:pPr>
            <w:r>
              <w:rPr>
                <w:b/>
                <w:sz w:val="22"/>
              </w:rPr>
              <w:t xml:space="preserve">75946 </w:t>
            </w:r>
          </w:p>
        </w:tc>
      </w:tr>
      <w:tr w:rsidR="00394263" w14:paraId="17752431"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5E20AA99" w14:textId="77777777" w:rsidR="00394263" w:rsidRDefault="00226C4A">
            <w:pPr>
              <w:spacing w:after="0" w:line="259" w:lineRule="auto"/>
              <w:ind w:left="0" w:firstLine="0"/>
              <w:jc w:val="left"/>
            </w:pPr>
            <w:r>
              <w:rPr>
                <w:b/>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263D8C7F" w14:textId="77777777" w:rsidR="00394263" w:rsidRDefault="00226C4A">
            <w:pPr>
              <w:spacing w:after="0" w:line="259" w:lineRule="auto"/>
              <w:ind w:left="0" w:firstLine="0"/>
              <w:jc w:val="left"/>
            </w:pPr>
            <w:r>
              <w:rPr>
                <w:sz w:val="22"/>
              </w:rPr>
              <w:t xml:space="preserve">Витрати на реалізацію товарів та послуг, у тому числі </w:t>
            </w:r>
          </w:p>
        </w:tc>
        <w:tc>
          <w:tcPr>
            <w:tcW w:w="1946" w:type="dxa"/>
            <w:tcBorders>
              <w:top w:val="single" w:sz="4" w:space="0" w:color="000000"/>
              <w:left w:val="single" w:sz="4" w:space="0" w:color="000000"/>
              <w:bottom w:val="single" w:sz="4" w:space="0" w:color="000000"/>
              <w:right w:val="single" w:sz="4" w:space="0" w:color="000000"/>
            </w:tcBorders>
          </w:tcPr>
          <w:p w14:paraId="2243A09B" w14:textId="77777777" w:rsidR="00394263" w:rsidRDefault="00226C4A">
            <w:pPr>
              <w:spacing w:after="0" w:line="259" w:lineRule="auto"/>
              <w:ind w:left="0" w:right="54" w:firstLine="0"/>
              <w:jc w:val="right"/>
            </w:pPr>
            <w:r>
              <w:rPr>
                <w:b/>
                <w:sz w:val="22"/>
              </w:rPr>
              <w:t>(66622)</w:t>
            </w:r>
            <w:r>
              <w:rPr>
                <w:b/>
                <w:color w:val="FF0000"/>
                <w:sz w:val="22"/>
              </w:rPr>
              <w:t xml:space="preserve"> </w:t>
            </w:r>
          </w:p>
        </w:tc>
      </w:tr>
      <w:tr w:rsidR="00394263" w14:paraId="12EBFA21"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03FA2307"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2E1E7200" w14:textId="77777777" w:rsidR="00394263" w:rsidRDefault="00226C4A">
            <w:pPr>
              <w:spacing w:after="0" w:line="259" w:lineRule="auto"/>
              <w:ind w:left="0" w:firstLine="0"/>
              <w:jc w:val="left"/>
            </w:pPr>
            <w:r>
              <w:rPr>
                <w:sz w:val="22"/>
              </w:rPr>
              <w:t xml:space="preserve">- собівартість реалізованої продукції (товаров, послуг) </w:t>
            </w:r>
          </w:p>
        </w:tc>
        <w:tc>
          <w:tcPr>
            <w:tcW w:w="1946" w:type="dxa"/>
            <w:tcBorders>
              <w:top w:val="single" w:sz="4" w:space="0" w:color="000000"/>
              <w:left w:val="single" w:sz="4" w:space="0" w:color="000000"/>
              <w:bottom w:val="single" w:sz="4" w:space="0" w:color="000000"/>
              <w:right w:val="single" w:sz="4" w:space="0" w:color="000000"/>
            </w:tcBorders>
          </w:tcPr>
          <w:p w14:paraId="61083527" w14:textId="77777777" w:rsidR="00394263" w:rsidRDefault="00226C4A">
            <w:pPr>
              <w:spacing w:after="0" w:line="259" w:lineRule="auto"/>
              <w:ind w:left="0" w:right="54" w:firstLine="0"/>
              <w:jc w:val="right"/>
            </w:pPr>
            <w:r>
              <w:rPr>
                <w:sz w:val="22"/>
              </w:rPr>
              <w:t xml:space="preserve">(25125) </w:t>
            </w:r>
          </w:p>
        </w:tc>
      </w:tr>
      <w:tr w:rsidR="00394263" w14:paraId="08AB8464" w14:textId="77777777">
        <w:trPr>
          <w:trHeight w:val="264"/>
        </w:trPr>
        <w:tc>
          <w:tcPr>
            <w:tcW w:w="713" w:type="dxa"/>
            <w:tcBorders>
              <w:top w:val="single" w:sz="4" w:space="0" w:color="000000"/>
              <w:left w:val="single" w:sz="4" w:space="0" w:color="000000"/>
              <w:bottom w:val="single" w:sz="4" w:space="0" w:color="000000"/>
              <w:right w:val="single" w:sz="4" w:space="0" w:color="000000"/>
            </w:tcBorders>
          </w:tcPr>
          <w:p w14:paraId="01E7791E"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281E1F0F" w14:textId="77777777" w:rsidR="00394263" w:rsidRDefault="00226C4A">
            <w:pPr>
              <w:spacing w:after="0" w:line="259" w:lineRule="auto"/>
              <w:ind w:left="0" w:firstLine="0"/>
              <w:jc w:val="left"/>
            </w:pPr>
            <w:r>
              <w:rPr>
                <w:sz w:val="22"/>
              </w:rPr>
              <w:t xml:space="preserve">- адміністративні витрати </w:t>
            </w:r>
          </w:p>
        </w:tc>
        <w:tc>
          <w:tcPr>
            <w:tcW w:w="1946" w:type="dxa"/>
            <w:tcBorders>
              <w:top w:val="single" w:sz="4" w:space="0" w:color="000000"/>
              <w:left w:val="single" w:sz="4" w:space="0" w:color="000000"/>
              <w:bottom w:val="single" w:sz="4" w:space="0" w:color="000000"/>
              <w:right w:val="single" w:sz="4" w:space="0" w:color="000000"/>
            </w:tcBorders>
          </w:tcPr>
          <w:p w14:paraId="269A4DE8" w14:textId="77777777" w:rsidR="00394263" w:rsidRDefault="00226C4A">
            <w:pPr>
              <w:spacing w:after="0" w:line="259" w:lineRule="auto"/>
              <w:ind w:left="0" w:right="54" w:firstLine="0"/>
              <w:jc w:val="right"/>
            </w:pPr>
            <w:r>
              <w:rPr>
                <w:sz w:val="22"/>
              </w:rPr>
              <w:t xml:space="preserve">(12884) </w:t>
            </w:r>
          </w:p>
        </w:tc>
      </w:tr>
      <w:tr w:rsidR="00394263" w14:paraId="2085D5E9"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3702B244"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7D7DAE8B" w14:textId="77777777" w:rsidR="00394263" w:rsidRDefault="00226C4A">
            <w:pPr>
              <w:spacing w:after="0" w:line="259" w:lineRule="auto"/>
              <w:ind w:left="0" w:firstLine="0"/>
              <w:jc w:val="left"/>
            </w:pPr>
            <w:r>
              <w:rPr>
                <w:sz w:val="22"/>
              </w:rPr>
              <w:t xml:space="preserve">- витрати на сбут </w:t>
            </w:r>
          </w:p>
        </w:tc>
        <w:tc>
          <w:tcPr>
            <w:tcW w:w="1946" w:type="dxa"/>
            <w:tcBorders>
              <w:top w:val="single" w:sz="4" w:space="0" w:color="000000"/>
              <w:left w:val="single" w:sz="4" w:space="0" w:color="000000"/>
              <w:bottom w:val="single" w:sz="4" w:space="0" w:color="000000"/>
              <w:right w:val="single" w:sz="4" w:space="0" w:color="000000"/>
            </w:tcBorders>
          </w:tcPr>
          <w:p w14:paraId="599E1483" w14:textId="77777777" w:rsidR="00394263" w:rsidRDefault="00226C4A">
            <w:pPr>
              <w:spacing w:after="0" w:line="259" w:lineRule="auto"/>
              <w:ind w:left="0" w:right="54" w:firstLine="0"/>
              <w:jc w:val="right"/>
            </w:pPr>
            <w:r>
              <w:rPr>
                <w:sz w:val="22"/>
              </w:rPr>
              <w:t xml:space="preserve">(325) </w:t>
            </w:r>
          </w:p>
        </w:tc>
      </w:tr>
      <w:tr w:rsidR="00394263" w14:paraId="36C73C34"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496C09D6"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50C22770" w14:textId="77777777" w:rsidR="00394263" w:rsidRDefault="00226C4A">
            <w:pPr>
              <w:spacing w:after="0" w:line="259" w:lineRule="auto"/>
              <w:ind w:left="0" w:firstLine="0"/>
              <w:jc w:val="left"/>
            </w:pPr>
            <w:r>
              <w:rPr>
                <w:sz w:val="22"/>
              </w:rPr>
              <w:t xml:space="preserve">- інші операційні витрати </w:t>
            </w:r>
          </w:p>
        </w:tc>
        <w:tc>
          <w:tcPr>
            <w:tcW w:w="1946" w:type="dxa"/>
            <w:tcBorders>
              <w:top w:val="single" w:sz="4" w:space="0" w:color="000000"/>
              <w:left w:val="single" w:sz="4" w:space="0" w:color="000000"/>
              <w:bottom w:val="single" w:sz="4" w:space="0" w:color="000000"/>
              <w:right w:val="single" w:sz="4" w:space="0" w:color="000000"/>
            </w:tcBorders>
          </w:tcPr>
          <w:p w14:paraId="436FE594" w14:textId="77777777" w:rsidR="00394263" w:rsidRDefault="00226C4A">
            <w:pPr>
              <w:spacing w:after="0" w:line="259" w:lineRule="auto"/>
              <w:ind w:left="0" w:right="54" w:firstLine="0"/>
              <w:jc w:val="right"/>
            </w:pPr>
            <w:r>
              <w:rPr>
                <w:sz w:val="22"/>
              </w:rPr>
              <w:t xml:space="preserve">(23338) </w:t>
            </w:r>
          </w:p>
        </w:tc>
      </w:tr>
      <w:tr w:rsidR="00394263" w14:paraId="27C843F4"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145D5DC7"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5CE34853" w14:textId="77777777" w:rsidR="00394263" w:rsidRDefault="00226C4A">
            <w:pPr>
              <w:spacing w:after="0" w:line="259" w:lineRule="auto"/>
              <w:ind w:left="0" w:firstLine="0"/>
              <w:jc w:val="left"/>
            </w:pPr>
            <w:r>
              <w:rPr>
                <w:sz w:val="22"/>
              </w:rPr>
              <w:t xml:space="preserve">Фінансові витрати </w:t>
            </w:r>
          </w:p>
        </w:tc>
        <w:tc>
          <w:tcPr>
            <w:tcW w:w="1946" w:type="dxa"/>
            <w:tcBorders>
              <w:top w:val="single" w:sz="4" w:space="0" w:color="000000"/>
              <w:left w:val="single" w:sz="4" w:space="0" w:color="000000"/>
              <w:bottom w:val="single" w:sz="4" w:space="0" w:color="000000"/>
              <w:right w:val="single" w:sz="4" w:space="0" w:color="000000"/>
            </w:tcBorders>
          </w:tcPr>
          <w:p w14:paraId="165A785D" w14:textId="77777777" w:rsidR="00394263" w:rsidRDefault="00226C4A">
            <w:pPr>
              <w:spacing w:after="0" w:line="259" w:lineRule="auto"/>
              <w:ind w:left="0" w:right="54" w:firstLine="0"/>
              <w:jc w:val="right"/>
            </w:pPr>
            <w:r>
              <w:rPr>
                <w:sz w:val="22"/>
              </w:rPr>
              <w:t xml:space="preserve">(1817) </w:t>
            </w:r>
          </w:p>
        </w:tc>
      </w:tr>
      <w:tr w:rsidR="00394263" w14:paraId="7D663C32"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48E3BC02"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63B086CB" w14:textId="77777777" w:rsidR="00394263" w:rsidRDefault="00226C4A">
            <w:pPr>
              <w:spacing w:after="0" w:line="259" w:lineRule="auto"/>
              <w:ind w:left="0" w:firstLine="0"/>
              <w:jc w:val="left"/>
            </w:pPr>
            <w:r>
              <w:rPr>
                <w:sz w:val="22"/>
              </w:rPr>
              <w:t xml:space="preserve">Інші витрати </w:t>
            </w:r>
          </w:p>
        </w:tc>
        <w:tc>
          <w:tcPr>
            <w:tcW w:w="1946" w:type="dxa"/>
            <w:tcBorders>
              <w:top w:val="single" w:sz="4" w:space="0" w:color="000000"/>
              <w:left w:val="single" w:sz="4" w:space="0" w:color="000000"/>
              <w:bottom w:val="single" w:sz="4" w:space="0" w:color="000000"/>
              <w:right w:val="single" w:sz="4" w:space="0" w:color="000000"/>
            </w:tcBorders>
          </w:tcPr>
          <w:p w14:paraId="0630136F" w14:textId="77777777" w:rsidR="00394263" w:rsidRDefault="00226C4A">
            <w:pPr>
              <w:spacing w:after="0" w:line="259" w:lineRule="auto"/>
              <w:ind w:left="0" w:right="54" w:firstLine="0"/>
              <w:jc w:val="right"/>
            </w:pPr>
            <w:r>
              <w:rPr>
                <w:sz w:val="22"/>
              </w:rPr>
              <w:t xml:space="preserve">(58) </w:t>
            </w:r>
          </w:p>
        </w:tc>
      </w:tr>
      <w:tr w:rsidR="00394263" w14:paraId="02E885E5" w14:textId="77777777">
        <w:trPr>
          <w:trHeight w:val="263"/>
        </w:trPr>
        <w:tc>
          <w:tcPr>
            <w:tcW w:w="713" w:type="dxa"/>
            <w:tcBorders>
              <w:top w:val="single" w:sz="4" w:space="0" w:color="000000"/>
              <w:left w:val="single" w:sz="4" w:space="0" w:color="000000"/>
              <w:bottom w:val="single" w:sz="4" w:space="0" w:color="000000"/>
              <w:right w:val="single" w:sz="4" w:space="0" w:color="000000"/>
            </w:tcBorders>
          </w:tcPr>
          <w:p w14:paraId="5620572E" w14:textId="77777777" w:rsidR="00394263" w:rsidRDefault="00226C4A">
            <w:pPr>
              <w:spacing w:after="0" w:line="259" w:lineRule="auto"/>
              <w:ind w:left="0" w:firstLine="0"/>
              <w:jc w:val="left"/>
            </w:pPr>
            <w:r>
              <w:rPr>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31BD53DB" w14:textId="77777777" w:rsidR="00394263" w:rsidRDefault="00226C4A">
            <w:pPr>
              <w:spacing w:after="0" w:line="259" w:lineRule="auto"/>
              <w:ind w:left="0" w:firstLine="0"/>
              <w:jc w:val="left"/>
            </w:pPr>
            <w:r>
              <w:rPr>
                <w:sz w:val="22"/>
              </w:rPr>
              <w:t xml:space="preserve">Податок на прибуток </w:t>
            </w:r>
          </w:p>
        </w:tc>
        <w:tc>
          <w:tcPr>
            <w:tcW w:w="1946" w:type="dxa"/>
            <w:tcBorders>
              <w:top w:val="single" w:sz="4" w:space="0" w:color="000000"/>
              <w:left w:val="single" w:sz="4" w:space="0" w:color="000000"/>
              <w:bottom w:val="single" w:sz="4" w:space="0" w:color="000000"/>
              <w:right w:val="single" w:sz="4" w:space="0" w:color="000000"/>
            </w:tcBorders>
          </w:tcPr>
          <w:p w14:paraId="4746D1B9" w14:textId="77777777" w:rsidR="00394263" w:rsidRDefault="00226C4A">
            <w:pPr>
              <w:spacing w:after="0" w:line="259" w:lineRule="auto"/>
              <w:ind w:left="0" w:right="54" w:firstLine="0"/>
              <w:jc w:val="right"/>
            </w:pPr>
            <w:r>
              <w:rPr>
                <w:sz w:val="22"/>
              </w:rPr>
              <w:t xml:space="preserve">(2185) </w:t>
            </w:r>
          </w:p>
        </w:tc>
      </w:tr>
      <w:tr w:rsidR="00394263" w14:paraId="3B9DC393" w14:textId="77777777">
        <w:trPr>
          <w:trHeight w:val="264"/>
        </w:trPr>
        <w:tc>
          <w:tcPr>
            <w:tcW w:w="713" w:type="dxa"/>
            <w:tcBorders>
              <w:top w:val="single" w:sz="4" w:space="0" w:color="000000"/>
              <w:left w:val="single" w:sz="4" w:space="0" w:color="000000"/>
              <w:bottom w:val="single" w:sz="4" w:space="0" w:color="000000"/>
              <w:right w:val="single" w:sz="4" w:space="0" w:color="000000"/>
            </w:tcBorders>
          </w:tcPr>
          <w:p w14:paraId="2D6553F2" w14:textId="77777777" w:rsidR="00394263" w:rsidRDefault="00226C4A">
            <w:pPr>
              <w:spacing w:after="0" w:line="259" w:lineRule="auto"/>
              <w:ind w:left="0" w:firstLine="0"/>
              <w:jc w:val="left"/>
            </w:pPr>
            <w:r>
              <w:rPr>
                <w:b/>
                <w:sz w:val="22"/>
              </w:rPr>
              <w:t xml:space="preserve"> </w:t>
            </w:r>
          </w:p>
        </w:tc>
        <w:tc>
          <w:tcPr>
            <w:tcW w:w="6692" w:type="dxa"/>
            <w:tcBorders>
              <w:top w:val="single" w:sz="4" w:space="0" w:color="000000"/>
              <w:left w:val="single" w:sz="4" w:space="0" w:color="000000"/>
              <w:bottom w:val="single" w:sz="4" w:space="0" w:color="000000"/>
              <w:right w:val="single" w:sz="4" w:space="0" w:color="000000"/>
            </w:tcBorders>
          </w:tcPr>
          <w:p w14:paraId="235235C6" w14:textId="77777777" w:rsidR="00394263" w:rsidRDefault="00226C4A">
            <w:pPr>
              <w:spacing w:after="0" w:line="259" w:lineRule="auto"/>
              <w:ind w:left="0" w:firstLine="0"/>
              <w:jc w:val="left"/>
            </w:pPr>
            <w:r>
              <w:rPr>
                <w:b/>
                <w:sz w:val="22"/>
              </w:rPr>
              <w:t xml:space="preserve">Чистий прибуток </w:t>
            </w:r>
          </w:p>
        </w:tc>
        <w:tc>
          <w:tcPr>
            <w:tcW w:w="1946" w:type="dxa"/>
            <w:tcBorders>
              <w:top w:val="single" w:sz="4" w:space="0" w:color="000000"/>
              <w:left w:val="single" w:sz="4" w:space="0" w:color="000000"/>
              <w:bottom w:val="single" w:sz="4" w:space="0" w:color="000000"/>
              <w:right w:val="single" w:sz="4" w:space="0" w:color="000000"/>
            </w:tcBorders>
          </w:tcPr>
          <w:p w14:paraId="23E5A2A8" w14:textId="77777777" w:rsidR="00394263" w:rsidRDefault="00226C4A">
            <w:pPr>
              <w:spacing w:after="0" w:line="259" w:lineRule="auto"/>
              <w:ind w:left="0" w:right="55" w:firstLine="0"/>
              <w:jc w:val="right"/>
            </w:pPr>
            <w:r>
              <w:rPr>
                <w:b/>
                <w:sz w:val="22"/>
              </w:rPr>
              <w:t xml:space="preserve">10214 </w:t>
            </w:r>
          </w:p>
        </w:tc>
      </w:tr>
    </w:tbl>
    <w:p w14:paraId="2E64AF40" w14:textId="77777777" w:rsidR="00394263" w:rsidRDefault="00226C4A">
      <w:pPr>
        <w:spacing w:after="19" w:line="259" w:lineRule="auto"/>
        <w:ind w:left="360" w:firstLine="0"/>
        <w:jc w:val="left"/>
      </w:pPr>
      <w:r>
        <w:t xml:space="preserve"> </w:t>
      </w:r>
    </w:p>
    <w:p w14:paraId="67A403B6" w14:textId="77777777" w:rsidR="00394263" w:rsidRDefault="00226C4A">
      <w:pPr>
        <w:numPr>
          <w:ilvl w:val="1"/>
          <w:numId w:val="9"/>
        </w:numPr>
        <w:ind w:right="557"/>
      </w:pPr>
      <w:r>
        <w:t xml:space="preserve">Облік фінансових результатів у материнському підприємстві ПАТ «Мусон» здійснювався правильно та </w:t>
      </w:r>
      <w:r>
        <w:t xml:space="preserve">достовірно, структура фінансових результатів у фінансовій звітності відбита вірно. Інформація про фінансові результати розкрита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 обліку. </w:t>
      </w:r>
    </w:p>
    <w:p w14:paraId="1A2F58AD" w14:textId="77777777" w:rsidR="00394263" w:rsidRDefault="00226C4A">
      <w:pPr>
        <w:numPr>
          <w:ilvl w:val="1"/>
          <w:numId w:val="9"/>
        </w:numPr>
        <w:ind w:right="557"/>
      </w:pPr>
      <w:r>
        <w:t xml:space="preserve">Облік фінансових результатів згідно консолідованої звітності «Звіт про фінансові результати за 2012 рік» урахований правильно і достовірно та підтверджений фінансовими звітами дочірніх підприємств та материнського підприємства. </w:t>
      </w:r>
    </w:p>
    <w:p w14:paraId="2569AC7B" w14:textId="77777777" w:rsidR="00394263" w:rsidRDefault="00226C4A">
      <w:pPr>
        <w:spacing w:after="40" w:line="259" w:lineRule="auto"/>
        <w:ind w:left="420" w:firstLine="0"/>
        <w:jc w:val="left"/>
      </w:pPr>
      <w:r>
        <w:rPr>
          <w:sz w:val="22"/>
        </w:rPr>
        <w:t xml:space="preserve">    </w:t>
      </w:r>
    </w:p>
    <w:p w14:paraId="620AB709" w14:textId="77777777" w:rsidR="00394263" w:rsidRDefault="00226C4A">
      <w:pPr>
        <w:spacing w:line="270" w:lineRule="auto"/>
        <w:ind w:left="1078"/>
        <w:jc w:val="left"/>
      </w:pPr>
      <w:r>
        <w:rPr>
          <w:b/>
        </w:rPr>
        <w:t xml:space="preserve">18. Аудит  зобов'язань </w:t>
      </w:r>
    </w:p>
    <w:p w14:paraId="501CB1A1" w14:textId="77777777" w:rsidR="00394263" w:rsidRDefault="00226C4A">
      <w:pPr>
        <w:numPr>
          <w:ilvl w:val="1"/>
          <w:numId w:val="16"/>
        </w:numPr>
        <w:ind w:right="557"/>
      </w:pPr>
      <w:r>
        <w:t xml:space="preserve">За станом на 01.01.2012р. поточна кредиторська заборгованість згідно балансу складала 15436 тис. грн., за станом на 31.12.2012р. заборгованість зменшилася на 850 тис. грн. та складає </w:t>
      </w:r>
      <w:r>
        <w:rPr>
          <w:b/>
        </w:rPr>
        <w:t>14586 тис. грн.</w:t>
      </w:r>
      <w:r>
        <w:t xml:space="preserve">, що підтверджується данимі рядку 620 балансу.  </w:t>
      </w:r>
    </w:p>
    <w:p w14:paraId="77D753C3" w14:textId="77777777" w:rsidR="00394263" w:rsidRDefault="00226C4A">
      <w:pPr>
        <w:numPr>
          <w:ilvl w:val="1"/>
          <w:numId w:val="16"/>
        </w:numPr>
        <w:ind w:right="557"/>
      </w:pPr>
      <w:r>
        <w:t xml:space="preserve">Відповідно до наказу №55 від 13.11.2012р. у материнському підприємстві ПАТ «Мусон» за станом на 31.12.2012р. була проведена інвентаризація розрахунків із кредиторами, результати інвентаризації оформлені протоколом. </w:t>
      </w:r>
    </w:p>
    <w:p w14:paraId="1AB55DB9" w14:textId="77777777" w:rsidR="00394263" w:rsidRDefault="00226C4A">
      <w:pPr>
        <w:ind w:left="371" w:right="557"/>
      </w:pPr>
      <w:r>
        <w:t xml:space="preserve">   Кредиторська заборгованість реальна., дані статей Балансу у розрізі кредиторської заборгованості відповідають даним аналітичного та синтетичного обліку. </w:t>
      </w:r>
    </w:p>
    <w:p w14:paraId="3AD93BAD" w14:textId="77777777" w:rsidR="00394263" w:rsidRDefault="00226C4A">
      <w:pPr>
        <w:numPr>
          <w:ilvl w:val="1"/>
          <w:numId w:val="16"/>
        </w:numPr>
        <w:ind w:right="557"/>
      </w:pPr>
      <w:r>
        <w:t>Розмір зобов'язань материнського підприємства ПАТ «Мусон» у фінансовій звітності відбитий вірно. Облік зобов'язань у материнському підприємстві ПАТ «Мусон» здійснюється правильно та достовірно, структура зобов'язань у фінансовій звітності відбита вірно та відповідає вимогам Положення (стандарту) №11 «Зобов'язання». Інформація про зобов'язання розкрита вірно, відповідно до вибраної концептуальної основи фінансової звітності, встановлених нормативів, зокрема, національних стандартів (положень) бухгалтерського</w:t>
      </w:r>
      <w:r>
        <w:t xml:space="preserve"> обліку.  </w:t>
      </w:r>
    </w:p>
    <w:p w14:paraId="3AD341E7" w14:textId="77777777" w:rsidR="00394263" w:rsidRDefault="00226C4A">
      <w:pPr>
        <w:numPr>
          <w:ilvl w:val="1"/>
          <w:numId w:val="16"/>
        </w:numPr>
        <w:ind w:right="557"/>
      </w:pPr>
      <w:r>
        <w:t xml:space="preserve">Розмір зобов'язань у консолідованій звітності «Баланс» (форма №1) за станом на 31.12.2012р., у частині зобов'язань, відбитий вірно та підтверджується даними балансів Дочірніх підприємств та материнського підприємства . </w:t>
      </w:r>
    </w:p>
    <w:p w14:paraId="5593FD87" w14:textId="77777777" w:rsidR="00394263" w:rsidRDefault="00226C4A">
      <w:pPr>
        <w:spacing w:after="42" w:line="259" w:lineRule="auto"/>
        <w:ind w:left="1260" w:firstLine="0"/>
        <w:jc w:val="left"/>
      </w:pPr>
      <w:r>
        <w:rPr>
          <w:sz w:val="22"/>
        </w:rPr>
        <w:t xml:space="preserve"> </w:t>
      </w:r>
    </w:p>
    <w:p w14:paraId="2972103E" w14:textId="77777777" w:rsidR="00394263" w:rsidRDefault="00226C4A">
      <w:pPr>
        <w:tabs>
          <w:tab w:val="center" w:pos="360"/>
          <w:tab w:val="center" w:pos="1943"/>
        </w:tabs>
        <w:spacing w:line="270" w:lineRule="auto"/>
        <w:ind w:left="0" w:firstLine="0"/>
        <w:jc w:val="left"/>
      </w:pPr>
      <w:r>
        <w:rPr>
          <w:rFonts w:ascii="Calibri" w:eastAsia="Calibri" w:hAnsi="Calibri" w:cs="Calibri"/>
          <w:sz w:val="22"/>
        </w:rPr>
        <w:tab/>
      </w:r>
      <w:r>
        <w:rPr>
          <w:b/>
        </w:rPr>
        <w:t xml:space="preserve"> </w:t>
      </w:r>
      <w:r>
        <w:rPr>
          <w:b/>
        </w:rPr>
        <w:tab/>
        <w:t xml:space="preserve">19. Інвентаризація. </w:t>
      </w:r>
    </w:p>
    <w:p w14:paraId="17E5D917" w14:textId="77777777" w:rsidR="00394263" w:rsidRDefault="00226C4A">
      <w:pPr>
        <w:numPr>
          <w:ilvl w:val="1"/>
          <w:numId w:val="17"/>
        </w:numPr>
        <w:ind w:right="557"/>
      </w:pPr>
      <w:r>
        <w:t xml:space="preserve">Перед складанням бухгалтерської звітності, для забезпечення даних бухгалтерського обліку, на підставі наказу №55 від 13.11.2012р. у ПАТ «Мусон»  за станом на 31.12.2012р. була проведена  інвентаризація  активів та  зобов'язань: </w:t>
      </w:r>
    </w:p>
    <w:p w14:paraId="67C61488" w14:textId="77777777" w:rsidR="00394263" w:rsidRDefault="00226C4A">
      <w:pPr>
        <w:ind w:left="361" w:right="557" w:firstLine="708"/>
      </w:pPr>
      <w:r>
        <w:t xml:space="preserve">Інвентаризація проведена відповідно до вимог Інструкції по інвентаризації основних засобів, нематеріальних активів, товарно-матеріальних цінностей, грошових коштів, документів та розрахунків, затв. Наказом Мінфіну України від 11.08.94 р. № 69. </w:t>
      </w:r>
    </w:p>
    <w:p w14:paraId="350E82B1" w14:textId="77777777" w:rsidR="00394263" w:rsidRDefault="00226C4A">
      <w:pPr>
        <w:ind w:left="361" w:right="557" w:firstLine="708"/>
      </w:pPr>
      <w:r>
        <w:t xml:space="preserve">За результатами інвентаризації розбіжностей між даними обліку, а також  надлишків та недостач не встановлено. Результати інвентаризації оформлені протоколами  засідання інвентаризаційної  комісії від 25.12.2012р. </w:t>
      </w:r>
    </w:p>
    <w:p w14:paraId="08B89F9D" w14:textId="77777777" w:rsidR="00394263" w:rsidRDefault="00226C4A">
      <w:pPr>
        <w:numPr>
          <w:ilvl w:val="1"/>
          <w:numId w:val="17"/>
        </w:numPr>
        <w:ind w:right="557"/>
      </w:pPr>
      <w:r>
        <w:t xml:space="preserve">У зв'язку з тим, що фахівці аудиторської фірми не приймали участі у інвентаризації  матеріальних  цінностей, активів та зобов’язань Товариства, виводи про стан фінансової звітності базуються тільки на аналізі наданих Товариством документів по інвентаризації активів та зобов'язань, а також первинної документації відносно фінансово господарської діяльності Товариства у 2012 році.  </w:t>
      </w:r>
    </w:p>
    <w:p w14:paraId="2DCFFF50" w14:textId="77777777" w:rsidR="00394263" w:rsidRDefault="00226C4A">
      <w:pPr>
        <w:spacing w:after="0" w:line="259" w:lineRule="auto"/>
        <w:ind w:left="360" w:firstLine="0"/>
        <w:jc w:val="left"/>
      </w:pPr>
      <w:r>
        <w:rPr>
          <w:sz w:val="22"/>
        </w:rPr>
        <w:t xml:space="preserve"> </w:t>
      </w:r>
    </w:p>
    <w:p w14:paraId="1F825929" w14:textId="77777777" w:rsidR="00394263" w:rsidRDefault="00226C4A">
      <w:pPr>
        <w:spacing w:after="70" w:line="259" w:lineRule="auto"/>
        <w:ind w:left="360" w:firstLine="0"/>
        <w:jc w:val="left"/>
      </w:pPr>
      <w:r>
        <w:rPr>
          <w:sz w:val="22"/>
        </w:rPr>
        <w:t xml:space="preserve"> </w:t>
      </w:r>
    </w:p>
    <w:p w14:paraId="66A33D1A" w14:textId="77777777" w:rsidR="00394263" w:rsidRDefault="00226C4A">
      <w:pPr>
        <w:spacing w:after="0" w:line="259" w:lineRule="auto"/>
        <w:ind w:left="360" w:firstLine="0"/>
        <w:jc w:val="left"/>
      </w:pPr>
      <w:r>
        <w:rPr>
          <w:b/>
          <w:sz w:val="26"/>
          <w:u w:val="single" w:color="000000"/>
        </w:rPr>
        <w:t>ВИСНОВКИ.</w:t>
      </w:r>
      <w:r>
        <w:rPr>
          <w:b/>
          <w:sz w:val="26"/>
        </w:rPr>
        <w:t xml:space="preserve">  </w:t>
      </w:r>
    </w:p>
    <w:p w14:paraId="1F6C0C07" w14:textId="77777777" w:rsidR="00394263" w:rsidRDefault="00226C4A">
      <w:pPr>
        <w:numPr>
          <w:ilvl w:val="0"/>
          <w:numId w:val="18"/>
        </w:numPr>
        <w:ind w:right="557"/>
      </w:pPr>
      <w:r>
        <w:t xml:space="preserve">Незалежною Аудиторською фірмою «Бізнес – Аудит» у особі аудитора - директора Кулешової Н.В. проведена аудиторська перевірка фінансової звітності ПАТ «Мусон» за період з 01.01.2012р. по 31.12.2012р., у тому числі: </w:t>
      </w:r>
    </w:p>
    <w:p w14:paraId="0F162C82" w14:textId="77777777" w:rsidR="00394263" w:rsidRDefault="00226C4A">
      <w:pPr>
        <w:spacing w:after="34"/>
        <w:ind w:left="766" w:right="557"/>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5494145" wp14:editId="0659C0DF">
                <wp:simplePos x="0" y="0"/>
                <wp:positionH relativeFrom="column">
                  <wp:posOffset>410210</wp:posOffset>
                </wp:positionH>
                <wp:positionV relativeFrom="paragraph">
                  <wp:posOffset>-46316</wp:posOffset>
                </wp:positionV>
                <wp:extent cx="140208" cy="931926"/>
                <wp:effectExtent l="0" t="0" r="0" b="0"/>
                <wp:wrapSquare wrapText="bothSides"/>
                <wp:docPr id="35415" name="Group 35415"/>
                <wp:cNvGraphicFramePr/>
                <a:graphic xmlns:a="http://schemas.openxmlformats.org/drawingml/2006/main">
                  <a:graphicData uri="http://schemas.microsoft.com/office/word/2010/wordprocessingGroup">
                    <wpg:wgp>
                      <wpg:cNvGrpSpPr/>
                      <wpg:grpSpPr>
                        <a:xfrm>
                          <a:off x="0" y="0"/>
                          <a:ext cx="140208" cy="931926"/>
                          <a:chOff x="0" y="0"/>
                          <a:chExt cx="140208" cy="931926"/>
                        </a:xfrm>
                      </wpg:grpSpPr>
                      <pic:pic xmlns:pic="http://schemas.openxmlformats.org/drawingml/2006/picture">
                        <pic:nvPicPr>
                          <pic:cNvPr id="5596" name="Picture 5596"/>
                          <pic:cNvPicPr/>
                        </pic:nvPicPr>
                        <pic:blipFill>
                          <a:blip r:embed="rId7"/>
                          <a:stretch>
                            <a:fillRect/>
                          </a:stretch>
                        </pic:blipFill>
                        <pic:spPr>
                          <a:xfrm>
                            <a:off x="0" y="0"/>
                            <a:ext cx="140208" cy="186690"/>
                          </a:xfrm>
                          <a:prstGeom prst="rect">
                            <a:avLst/>
                          </a:prstGeom>
                        </pic:spPr>
                      </pic:pic>
                      <pic:pic xmlns:pic="http://schemas.openxmlformats.org/drawingml/2006/picture">
                        <pic:nvPicPr>
                          <pic:cNvPr id="5605" name="Picture 5605"/>
                          <pic:cNvPicPr/>
                        </pic:nvPicPr>
                        <pic:blipFill>
                          <a:blip r:embed="rId7"/>
                          <a:stretch>
                            <a:fillRect/>
                          </a:stretch>
                        </pic:blipFill>
                        <pic:spPr>
                          <a:xfrm>
                            <a:off x="0" y="186690"/>
                            <a:ext cx="140208" cy="186690"/>
                          </a:xfrm>
                          <a:prstGeom prst="rect">
                            <a:avLst/>
                          </a:prstGeom>
                        </pic:spPr>
                      </pic:pic>
                      <pic:pic xmlns:pic="http://schemas.openxmlformats.org/drawingml/2006/picture">
                        <pic:nvPicPr>
                          <pic:cNvPr id="5614" name="Picture 5614"/>
                          <pic:cNvPicPr/>
                        </pic:nvPicPr>
                        <pic:blipFill>
                          <a:blip r:embed="rId7"/>
                          <a:stretch>
                            <a:fillRect/>
                          </a:stretch>
                        </pic:blipFill>
                        <pic:spPr>
                          <a:xfrm>
                            <a:off x="0" y="372618"/>
                            <a:ext cx="140208" cy="186690"/>
                          </a:xfrm>
                          <a:prstGeom prst="rect">
                            <a:avLst/>
                          </a:prstGeom>
                        </pic:spPr>
                      </pic:pic>
                      <pic:pic xmlns:pic="http://schemas.openxmlformats.org/drawingml/2006/picture">
                        <pic:nvPicPr>
                          <pic:cNvPr id="5623" name="Picture 5623"/>
                          <pic:cNvPicPr/>
                        </pic:nvPicPr>
                        <pic:blipFill>
                          <a:blip r:embed="rId7"/>
                          <a:stretch>
                            <a:fillRect/>
                          </a:stretch>
                        </pic:blipFill>
                        <pic:spPr>
                          <a:xfrm>
                            <a:off x="0" y="558546"/>
                            <a:ext cx="140208" cy="186690"/>
                          </a:xfrm>
                          <a:prstGeom prst="rect">
                            <a:avLst/>
                          </a:prstGeom>
                        </pic:spPr>
                      </pic:pic>
                      <pic:pic xmlns:pic="http://schemas.openxmlformats.org/drawingml/2006/picture">
                        <pic:nvPicPr>
                          <pic:cNvPr id="5632" name="Picture 5632"/>
                          <pic:cNvPicPr/>
                        </pic:nvPicPr>
                        <pic:blipFill>
                          <a:blip r:embed="rId7"/>
                          <a:stretch>
                            <a:fillRect/>
                          </a:stretch>
                        </pic:blipFill>
                        <pic:spPr>
                          <a:xfrm>
                            <a:off x="0" y="745236"/>
                            <a:ext cx="140208" cy="186690"/>
                          </a:xfrm>
                          <a:prstGeom prst="rect">
                            <a:avLst/>
                          </a:prstGeom>
                        </pic:spPr>
                      </pic:pic>
                    </wpg:wgp>
                  </a:graphicData>
                </a:graphic>
              </wp:anchor>
            </w:drawing>
          </mc:Choice>
          <mc:Fallback xmlns:a="http://schemas.openxmlformats.org/drawingml/2006/main">
            <w:pict>
              <v:group id="Group 35415" style="width:11.04pt;height:73.38pt;position:absolute;mso-position-horizontal-relative:text;mso-position-horizontal:absolute;margin-left:32.3pt;mso-position-vertical-relative:text;margin-top:-3.64697pt;" coordsize="1402,9319">
                <v:shape id="Picture 5596" style="position:absolute;width:1402;height:1866;left:0;top:0;" filled="f">
                  <v:imagedata r:id="rId8"/>
                </v:shape>
                <v:shape id="Picture 5605" style="position:absolute;width:1402;height:1866;left:0;top:1866;" filled="f">
                  <v:imagedata r:id="rId8"/>
                </v:shape>
                <v:shape id="Picture 5614" style="position:absolute;width:1402;height:1866;left:0;top:3726;" filled="f">
                  <v:imagedata r:id="rId8"/>
                </v:shape>
                <v:shape id="Picture 5623" style="position:absolute;width:1402;height:1866;left:0;top:5585;" filled="f">
                  <v:imagedata r:id="rId8"/>
                </v:shape>
                <v:shape id="Picture 5632" style="position:absolute;width:1402;height:1866;left:0;top:7452;" filled="f">
                  <v:imagedata r:id="rId8"/>
                </v:shape>
                <w10:wrap type="square"/>
              </v:group>
            </w:pict>
          </mc:Fallback>
        </mc:AlternateContent>
      </w:r>
      <w:r>
        <w:rPr>
          <w:rFonts w:ascii="Arial" w:eastAsia="Arial" w:hAnsi="Arial" w:cs="Arial"/>
        </w:rPr>
        <w:t xml:space="preserve"> </w:t>
      </w:r>
      <w:r>
        <w:t xml:space="preserve">Баланс  за станом на 31.12.2012р. (форма №1); </w:t>
      </w:r>
    </w:p>
    <w:p w14:paraId="60B62109" w14:textId="77777777" w:rsidR="00394263" w:rsidRDefault="00226C4A">
      <w:pPr>
        <w:spacing w:after="33"/>
        <w:ind w:left="766" w:right="557"/>
      </w:pPr>
      <w:r>
        <w:rPr>
          <w:rFonts w:ascii="Arial" w:eastAsia="Arial" w:hAnsi="Arial" w:cs="Arial"/>
        </w:rPr>
        <w:t xml:space="preserve"> </w:t>
      </w:r>
      <w:r>
        <w:t xml:space="preserve">Звіт про фінансові результати за 2012 рік (форма №2); </w:t>
      </w:r>
    </w:p>
    <w:p w14:paraId="461E3DBF" w14:textId="77777777" w:rsidR="00394263" w:rsidRDefault="00226C4A">
      <w:pPr>
        <w:spacing w:after="33"/>
        <w:ind w:left="766" w:right="557"/>
      </w:pPr>
      <w:r>
        <w:rPr>
          <w:rFonts w:ascii="Arial" w:eastAsia="Arial" w:hAnsi="Arial" w:cs="Arial"/>
        </w:rPr>
        <w:t xml:space="preserve"> </w:t>
      </w:r>
      <w:r>
        <w:t xml:space="preserve">Звіт про рух грошових коштів на 31.12.2012р. (форма №3); </w:t>
      </w:r>
    </w:p>
    <w:p w14:paraId="11339C4F" w14:textId="77777777" w:rsidR="00394263" w:rsidRDefault="00226C4A">
      <w:pPr>
        <w:spacing w:after="34"/>
        <w:ind w:left="766" w:right="557"/>
      </w:pPr>
      <w:r>
        <w:rPr>
          <w:rFonts w:ascii="Arial" w:eastAsia="Arial" w:hAnsi="Arial" w:cs="Arial"/>
        </w:rPr>
        <w:t xml:space="preserve"> </w:t>
      </w:r>
      <w:r>
        <w:t xml:space="preserve">Звіт про власний капітал на 31.12.2012р. (форма №4); </w:t>
      </w:r>
    </w:p>
    <w:p w14:paraId="040046F6" w14:textId="77777777" w:rsidR="00394263" w:rsidRDefault="00226C4A">
      <w:pPr>
        <w:ind w:left="361" w:right="557" w:firstLine="396"/>
      </w:pPr>
      <w:r>
        <w:rPr>
          <w:rFonts w:ascii="Arial" w:eastAsia="Arial" w:hAnsi="Arial" w:cs="Arial"/>
        </w:rPr>
        <w:t xml:space="preserve"> </w:t>
      </w:r>
      <w:r>
        <w:t xml:space="preserve">Примітки до річної фінансової звітності за 2012 рік (форма №5); з метою висловлювання незалежної професійної думки щодо її достовірності у всіх істотних аспектах та </w:t>
      </w:r>
      <w:r>
        <w:t xml:space="preserve">відповідності даним бухгалтерського обліку, прийнятої облікової політиці, адекватності відображення результатів ведення господарської діяльності у 2012 році.  </w:t>
      </w:r>
    </w:p>
    <w:p w14:paraId="19AF110E" w14:textId="77777777" w:rsidR="00394263" w:rsidRDefault="00226C4A">
      <w:pPr>
        <w:numPr>
          <w:ilvl w:val="0"/>
          <w:numId w:val="18"/>
        </w:numPr>
        <w:ind w:right="557"/>
      </w:pPr>
      <w:r>
        <w:t xml:space="preserve">Перевірка проводилася відповідно до Міжнародних стандартів аудиту (МСА №700 та №720) та інших законодавчих актів, регулюючих дані правовідносини. </w:t>
      </w:r>
    </w:p>
    <w:p w14:paraId="6C2DF6B6" w14:textId="77777777" w:rsidR="00394263" w:rsidRDefault="00226C4A">
      <w:pPr>
        <w:numPr>
          <w:ilvl w:val="0"/>
          <w:numId w:val="18"/>
        </w:numPr>
        <w:ind w:right="557"/>
      </w:pPr>
      <w:r>
        <w:t xml:space="preserve">У ході аудиту проаналізовані бухгалтерські принципи, використовувані на підприємстві, розгледіли принципи оцінки матеріальних статей балансу, виконані керівництвом Товариства, та звітність у цілому. </w:t>
      </w:r>
    </w:p>
    <w:p w14:paraId="3A5E9FE6" w14:textId="77777777" w:rsidR="00394263" w:rsidRDefault="00226C4A">
      <w:pPr>
        <w:numPr>
          <w:ilvl w:val="0"/>
          <w:numId w:val="18"/>
        </w:numPr>
        <w:ind w:right="557"/>
      </w:pPr>
      <w:r>
        <w:t xml:space="preserve">Аудиторський висновок (Звіт аудитора) складений на підставі перевірки звітності з метою отримання достатніх доказів того, що фінансові звіти не містять у собі істотних помилок. </w:t>
      </w:r>
    </w:p>
    <w:p w14:paraId="5B291717" w14:textId="77777777" w:rsidR="00394263" w:rsidRDefault="00226C4A">
      <w:pPr>
        <w:numPr>
          <w:ilvl w:val="0"/>
          <w:numId w:val="18"/>
        </w:numPr>
        <w:ind w:right="557"/>
      </w:pPr>
      <w:r>
        <w:t xml:space="preserve">Кількість інформації, отриманої у ході перевірки, дозволяє зробити вивід про фінансове положення підприємства, у т.ч.: </w:t>
      </w:r>
    </w:p>
    <w:p w14:paraId="5267B3B5" w14:textId="77777777" w:rsidR="00394263" w:rsidRDefault="00226C4A">
      <w:pPr>
        <w:numPr>
          <w:ilvl w:val="0"/>
          <w:numId w:val="19"/>
        </w:numPr>
        <w:ind w:right="557"/>
      </w:pPr>
      <w:r>
        <w:t xml:space="preserve">надана інформація дає точне та достовірне уявлення про реальний склад, класифікації та оцінці активів та пасивів у фінансовій звітності ПАТ «Мусон»;  </w:t>
      </w:r>
    </w:p>
    <w:p w14:paraId="6F66053C" w14:textId="77777777" w:rsidR="00394263" w:rsidRDefault="00226C4A">
      <w:pPr>
        <w:numPr>
          <w:ilvl w:val="0"/>
          <w:numId w:val="19"/>
        </w:numPr>
        <w:ind w:right="557"/>
      </w:pPr>
      <w:r>
        <w:t xml:space="preserve">прийнята система бухгалтерського обліку та вибрана концептуальна основа фінансової звітності відповідають вимогам законодавчих та нормативних актів; </w:t>
      </w:r>
    </w:p>
    <w:p w14:paraId="37E3D0E0" w14:textId="77777777" w:rsidR="00394263" w:rsidRDefault="00226C4A">
      <w:pPr>
        <w:numPr>
          <w:ilvl w:val="0"/>
          <w:numId w:val="19"/>
        </w:numPr>
        <w:ind w:right="557"/>
      </w:pPr>
      <w:r>
        <w:t xml:space="preserve">розкриття інформації у фінансовій звітності по видах активів відповідає до встановлених нормативів, зокрема, національних стандартів (положень) бухгалтерського обліку, здійснено вірно та у повному об'ємі; </w:t>
      </w:r>
    </w:p>
    <w:p w14:paraId="39D0E170" w14:textId="77777777" w:rsidR="00394263" w:rsidRDefault="00226C4A">
      <w:pPr>
        <w:numPr>
          <w:ilvl w:val="0"/>
          <w:numId w:val="19"/>
        </w:numPr>
        <w:ind w:right="557"/>
      </w:pPr>
      <w:r>
        <w:t xml:space="preserve">розкриття інформації у фінансовій звітності про зобов'язання, здійснено відповідно до встановлених нормативів, зокрема, національних стандартів (положень) бухгалтерського обліку, здійснено вірно та у повному об'ємі; </w:t>
      </w:r>
    </w:p>
    <w:p w14:paraId="1D656B25" w14:textId="77777777" w:rsidR="00394263" w:rsidRDefault="00226C4A">
      <w:pPr>
        <w:numPr>
          <w:ilvl w:val="0"/>
          <w:numId w:val="19"/>
        </w:numPr>
        <w:ind w:right="557"/>
      </w:pPr>
      <w:r>
        <w:t xml:space="preserve">власний капітал ПАТ «Мусон» визначений вірно, структура та призначення власного капіталу у фінансовій звітності відбиті вірно; </w:t>
      </w:r>
    </w:p>
    <w:p w14:paraId="56CC1BAB" w14:textId="77777777" w:rsidR="00394263" w:rsidRDefault="00226C4A">
      <w:pPr>
        <w:numPr>
          <w:ilvl w:val="0"/>
          <w:numId w:val="19"/>
        </w:numPr>
        <w:ind w:right="557"/>
      </w:pPr>
      <w:r>
        <w:t xml:space="preserve">дані фінансової звітності відповідають даним  бухгалтерського обліку та даним окремих фінансових форм і ув'язуються між собою; </w:t>
      </w:r>
    </w:p>
    <w:p w14:paraId="6F4E55EC" w14:textId="77777777" w:rsidR="00394263" w:rsidRDefault="00226C4A">
      <w:pPr>
        <w:spacing w:after="0" w:line="259" w:lineRule="auto"/>
        <w:ind w:left="502" w:firstLine="0"/>
      </w:pPr>
      <w:r>
        <w:rPr>
          <w:noProof/>
        </w:rPr>
        <w:drawing>
          <wp:inline distT="0" distB="0" distL="0" distR="0" wp14:anchorId="3C48E575" wp14:editId="5397870E">
            <wp:extent cx="6210301" cy="9812655"/>
            <wp:effectExtent l="0" t="0" r="0" b="0"/>
            <wp:docPr id="5864" name="Picture 5864"/>
            <wp:cNvGraphicFramePr/>
            <a:graphic xmlns:a="http://schemas.openxmlformats.org/drawingml/2006/main">
              <a:graphicData uri="http://schemas.openxmlformats.org/drawingml/2006/picture">
                <pic:pic xmlns:pic="http://schemas.openxmlformats.org/drawingml/2006/picture">
                  <pic:nvPicPr>
                    <pic:cNvPr id="5864" name="Picture 5864"/>
                    <pic:cNvPicPr/>
                  </pic:nvPicPr>
                  <pic:blipFill>
                    <a:blip r:embed="rId9"/>
                    <a:stretch>
                      <a:fillRect/>
                    </a:stretch>
                  </pic:blipFill>
                  <pic:spPr>
                    <a:xfrm>
                      <a:off x="0" y="0"/>
                      <a:ext cx="6210301" cy="9812655"/>
                    </a:xfrm>
                    <a:prstGeom prst="rect">
                      <a:avLst/>
                    </a:prstGeom>
                  </pic:spPr>
                </pic:pic>
              </a:graphicData>
            </a:graphic>
          </wp:inline>
        </w:drawing>
      </w:r>
      <w:r>
        <w:rPr>
          <w:b/>
        </w:rPr>
        <w:t xml:space="preserve"> </w:t>
      </w:r>
    </w:p>
    <w:sectPr w:rsidR="00394263">
      <w:footerReference w:type="even" r:id="rId10"/>
      <w:footerReference w:type="default" r:id="rId11"/>
      <w:footerReference w:type="first" r:id="rId12"/>
      <w:pgSz w:w="11908" w:h="16838"/>
      <w:pgMar w:top="716" w:right="394" w:bottom="613" w:left="11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22C9" w14:textId="77777777" w:rsidR="00226C4A" w:rsidRDefault="00226C4A">
      <w:pPr>
        <w:spacing w:after="0" w:line="240" w:lineRule="auto"/>
      </w:pPr>
      <w:r>
        <w:separator/>
      </w:r>
    </w:p>
  </w:endnote>
  <w:endnote w:type="continuationSeparator" w:id="0">
    <w:p w14:paraId="617224B8" w14:textId="77777777" w:rsidR="00226C4A" w:rsidRDefault="0022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138" w14:textId="77777777" w:rsidR="00394263" w:rsidRDefault="00226C4A">
    <w:pPr>
      <w:tabs>
        <w:tab w:val="center" w:pos="360"/>
        <w:tab w:val="center" w:pos="9713"/>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28C9" w14:textId="77777777" w:rsidR="00394263" w:rsidRDefault="00226C4A">
    <w:pPr>
      <w:tabs>
        <w:tab w:val="center" w:pos="360"/>
        <w:tab w:val="center" w:pos="9713"/>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DBD0" w14:textId="77777777" w:rsidR="00394263" w:rsidRDefault="0039426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5EE6" w14:textId="77777777" w:rsidR="00226C4A" w:rsidRDefault="00226C4A">
      <w:pPr>
        <w:spacing w:after="0" w:line="240" w:lineRule="auto"/>
      </w:pPr>
      <w:r>
        <w:separator/>
      </w:r>
    </w:p>
  </w:footnote>
  <w:footnote w:type="continuationSeparator" w:id="0">
    <w:p w14:paraId="7354E8E5" w14:textId="77777777" w:rsidR="00226C4A" w:rsidRDefault="00226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916" o:spid="_x0000_i1026" style="width:101.25pt;height:134.25pt" coordsize="" o:spt="100" o:bullet="t" adj="0,,0" path="" stroked="f">
        <v:stroke joinstyle="miter"/>
        <v:imagedata r:id="rId1" o:title="image4"/>
        <v:formulas/>
        <v:path o:connecttype="segments"/>
      </v:shape>
    </w:pict>
  </w:numPicBullet>
  <w:abstractNum w:abstractNumId="0" w15:restartNumberingAfterBreak="0">
    <w:nsid w:val="00044CD9"/>
    <w:multiLevelType w:val="multilevel"/>
    <w:tmpl w:val="C412859E"/>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173DD"/>
    <w:multiLevelType w:val="multilevel"/>
    <w:tmpl w:val="7CE604A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B5975"/>
    <w:multiLevelType w:val="multilevel"/>
    <w:tmpl w:val="559C9EF8"/>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F27B27"/>
    <w:multiLevelType w:val="hybridMultilevel"/>
    <w:tmpl w:val="A3486DB2"/>
    <w:lvl w:ilvl="0" w:tplc="CCBA6F84">
      <w:start w:val="1"/>
      <w:numFmt w:val="bullet"/>
      <w:lvlText w:val="-"/>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C4880">
      <w:start w:val="1"/>
      <w:numFmt w:val="bullet"/>
      <w:lvlText w:val="o"/>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8FCBC">
      <w:start w:val="1"/>
      <w:numFmt w:val="bullet"/>
      <w:lvlText w:val="▪"/>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4DF1A">
      <w:start w:val="1"/>
      <w:numFmt w:val="bullet"/>
      <w:lvlText w:val="•"/>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C518E">
      <w:start w:val="1"/>
      <w:numFmt w:val="bullet"/>
      <w:lvlText w:val="o"/>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C0248">
      <w:start w:val="1"/>
      <w:numFmt w:val="bullet"/>
      <w:lvlText w:val="▪"/>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8D1C8">
      <w:start w:val="1"/>
      <w:numFmt w:val="bullet"/>
      <w:lvlText w:val="•"/>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4CB20">
      <w:start w:val="1"/>
      <w:numFmt w:val="bullet"/>
      <w:lvlText w:val="o"/>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A69F4">
      <w:start w:val="1"/>
      <w:numFmt w:val="bullet"/>
      <w:lvlText w:val="▪"/>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072DEB"/>
    <w:multiLevelType w:val="hybridMultilevel"/>
    <w:tmpl w:val="76CCCFAA"/>
    <w:lvl w:ilvl="0" w:tplc="2E62C49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04ACA8">
      <w:start w:val="5"/>
      <w:numFmt w:val="decimal"/>
      <w:lvlRestart w:val="0"/>
      <w:lvlText w:val="%2."/>
      <w:lvlJc w:val="left"/>
      <w:pPr>
        <w:ind w:left="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4A9852">
      <w:start w:val="1"/>
      <w:numFmt w:val="lowerRoman"/>
      <w:lvlText w:val="%3"/>
      <w:lvlJc w:val="left"/>
      <w:pPr>
        <w:ind w:left="1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E80A4A">
      <w:start w:val="1"/>
      <w:numFmt w:val="decimal"/>
      <w:lvlText w:val="%4"/>
      <w:lvlJc w:val="left"/>
      <w:pPr>
        <w:ind w:left="2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206">
      <w:start w:val="1"/>
      <w:numFmt w:val="lowerLetter"/>
      <w:lvlText w:val="%5"/>
      <w:lvlJc w:val="left"/>
      <w:pPr>
        <w:ind w:left="3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EA4B30">
      <w:start w:val="1"/>
      <w:numFmt w:val="lowerRoman"/>
      <w:lvlText w:val="%6"/>
      <w:lvlJc w:val="left"/>
      <w:pPr>
        <w:ind w:left="3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E8B2DC">
      <w:start w:val="1"/>
      <w:numFmt w:val="decimal"/>
      <w:lvlText w:val="%7"/>
      <w:lvlJc w:val="left"/>
      <w:pPr>
        <w:ind w:left="4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F04A">
      <w:start w:val="1"/>
      <w:numFmt w:val="lowerLetter"/>
      <w:lvlText w:val="%8"/>
      <w:lvlJc w:val="left"/>
      <w:pPr>
        <w:ind w:left="5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62D7F6">
      <w:start w:val="1"/>
      <w:numFmt w:val="lowerRoman"/>
      <w:lvlText w:val="%9"/>
      <w:lvlJc w:val="left"/>
      <w:pPr>
        <w:ind w:left="6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1226FF"/>
    <w:multiLevelType w:val="hybridMultilevel"/>
    <w:tmpl w:val="A348AF3A"/>
    <w:lvl w:ilvl="0" w:tplc="B48CDB32">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4562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65F3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8A7A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4233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2F8E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2E65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E58D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AC31E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8A1F33"/>
    <w:multiLevelType w:val="multilevel"/>
    <w:tmpl w:val="221CCE3A"/>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284FEB"/>
    <w:multiLevelType w:val="multilevel"/>
    <w:tmpl w:val="7C728C8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681E34"/>
    <w:multiLevelType w:val="hybridMultilevel"/>
    <w:tmpl w:val="E1982E78"/>
    <w:lvl w:ilvl="0" w:tplc="3332819E">
      <w:start w:val="1"/>
      <w:numFmt w:val="bullet"/>
      <w:lvlText w:val="-"/>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CAE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246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EAD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4D6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A93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83B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AD4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641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D86A6C"/>
    <w:multiLevelType w:val="multilevel"/>
    <w:tmpl w:val="0AAA5E92"/>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4F179A"/>
    <w:multiLevelType w:val="multilevel"/>
    <w:tmpl w:val="6EB69AC2"/>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613DE1"/>
    <w:multiLevelType w:val="multilevel"/>
    <w:tmpl w:val="2DCE9FE8"/>
    <w:lvl w:ilvl="0">
      <w:start w:val="1"/>
      <w:numFmt w:val="decimal"/>
      <w:lvlText w:val="%1."/>
      <w:lvlJc w:val="left"/>
      <w:pPr>
        <w:ind w:left="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CF3C98"/>
    <w:multiLevelType w:val="multilevel"/>
    <w:tmpl w:val="85A205F4"/>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7E0135"/>
    <w:multiLevelType w:val="hybridMultilevel"/>
    <w:tmpl w:val="F2286FEE"/>
    <w:lvl w:ilvl="0" w:tplc="7D964C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74B04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DA3C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8ABE6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00D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A6B7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CB0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F6F0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ECFB3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C5643C"/>
    <w:multiLevelType w:val="hybridMultilevel"/>
    <w:tmpl w:val="6040D0FA"/>
    <w:lvl w:ilvl="0" w:tplc="AF88A6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E38C2">
      <w:start w:val="1"/>
      <w:numFmt w:val="bullet"/>
      <w:lvlRestart w:val="0"/>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C7948">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672A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AC5E8">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0A6E6">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64F9F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2171C">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AAC90">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A80F5D"/>
    <w:multiLevelType w:val="hybridMultilevel"/>
    <w:tmpl w:val="3A08A15E"/>
    <w:lvl w:ilvl="0" w:tplc="44665FB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B09A6C">
      <w:start w:val="1"/>
      <w:numFmt w:val="lowerLetter"/>
      <w:lvlText w:val="%2"/>
      <w:lvlJc w:val="left"/>
      <w:pPr>
        <w:ind w:left="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F661F0">
      <w:start w:val="1"/>
      <w:numFmt w:val="lowerRoman"/>
      <w:lvlText w:val="%3"/>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D85FA0">
      <w:start w:val="12"/>
      <w:numFmt w:val="decimal"/>
      <w:lvlRestart w:val="0"/>
      <w:lvlText w:val="%4."/>
      <w:lvlJc w:val="left"/>
      <w:pPr>
        <w:ind w:left="10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E2BEC">
      <w:start w:val="1"/>
      <w:numFmt w:val="lowerLetter"/>
      <w:lvlText w:val="%5"/>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0EBE34">
      <w:start w:val="1"/>
      <w:numFmt w:val="lowerRoman"/>
      <w:lvlText w:val="%6"/>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AA5368">
      <w:start w:val="1"/>
      <w:numFmt w:val="decimal"/>
      <w:lvlText w:val="%7"/>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C4CE1A">
      <w:start w:val="1"/>
      <w:numFmt w:val="lowerLetter"/>
      <w:lvlText w:val="%8"/>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D48D5C">
      <w:start w:val="1"/>
      <w:numFmt w:val="lowerRoman"/>
      <w:lvlText w:val="%9"/>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943EC0"/>
    <w:multiLevelType w:val="multilevel"/>
    <w:tmpl w:val="1A78AF00"/>
    <w:lvl w:ilvl="0">
      <w:start w:val="7"/>
      <w:numFmt w:val="decimal"/>
      <w:lvlText w:val="%1."/>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B207D5"/>
    <w:multiLevelType w:val="hybridMultilevel"/>
    <w:tmpl w:val="44DAB0A8"/>
    <w:lvl w:ilvl="0" w:tplc="8832714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CFB22">
      <w:start w:val="1"/>
      <w:numFmt w:val="bullet"/>
      <w:lvlRestart w:val="0"/>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CAF8C">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0B45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CC41E">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0A43C">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A8E8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60C38">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47FC2">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887C7A"/>
    <w:multiLevelType w:val="hybridMultilevel"/>
    <w:tmpl w:val="72549EE4"/>
    <w:lvl w:ilvl="0" w:tplc="FFB09720">
      <w:start w:val="1"/>
      <w:numFmt w:val="bullet"/>
      <w:lvlText w:val="•"/>
      <w:lvlPicBulletId w:val="0"/>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AD6B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A3F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0998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B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F213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04D1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CC9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0979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B81A77"/>
    <w:multiLevelType w:val="hybridMultilevel"/>
    <w:tmpl w:val="116E0266"/>
    <w:lvl w:ilvl="0" w:tplc="85DE1F0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47A54">
      <w:start w:val="1"/>
      <w:numFmt w:val="bullet"/>
      <w:lvlRestart w:val="0"/>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0222">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C84B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4D724">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43358">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00F1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021FDE">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A5AF4">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0725606">
    <w:abstractNumId w:val="11"/>
  </w:num>
  <w:num w:numId="2" w16cid:durableId="1013267780">
    <w:abstractNumId w:val="18"/>
  </w:num>
  <w:num w:numId="3" w16cid:durableId="349766034">
    <w:abstractNumId w:val="17"/>
  </w:num>
  <w:num w:numId="4" w16cid:durableId="101998882">
    <w:abstractNumId w:val="19"/>
  </w:num>
  <w:num w:numId="5" w16cid:durableId="64887719">
    <w:abstractNumId w:val="14"/>
  </w:num>
  <w:num w:numId="6" w16cid:durableId="1034161693">
    <w:abstractNumId w:val="4"/>
  </w:num>
  <w:num w:numId="7" w16cid:durableId="1811091098">
    <w:abstractNumId w:val="16"/>
  </w:num>
  <w:num w:numId="8" w16cid:durableId="1486818051">
    <w:abstractNumId w:val="3"/>
  </w:num>
  <w:num w:numId="9" w16cid:durableId="1500192078">
    <w:abstractNumId w:val="2"/>
  </w:num>
  <w:num w:numId="10" w16cid:durableId="900941584">
    <w:abstractNumId w:val="7"/>
  </w:num>
  <w:num w:numId="11" w16cid:durableId="310453030">
    <w:abstractNumId w:val="10"/>
  </w:num>
  <w:num w:numId="12" w16cid:durableId="582300937">
    <w:abstractNumId w:val="12"/>
  </w:num>
  <w:num w:numId="13" w16cid:durableId="627201755">
    <w:abstractNumId w:val="15"/>
  </w:num>
  <w:num w:numId="14" w16cid:durableId="885872097">
    <w:abstractNumId w:val="1"/>
  </w:num>
  <w:num w:numId="15" w16cid:durableId="132799863">
    <w:abstractNumId w:val="0"/>
  </w:num>
  <w:num w:numId="16" w16cid:durableId="1766998002">
    <w:abstractNumId w:val="6"/>
  </w:num>
  <w:num w:numId="17" w16cid:durableId="882519745">
    <w:abstractNumId w:val="9"/>
  </w:num>
  <w:num w:numId="18" w16cid:durableId="1294824492">
    <w:abstractNumId w:val="5"/>
  </w:num>
  <w:num w:numId="19" w16cid:durableId="2047218374">
    <w:abstractNumId w:val="8"/>
  </w:num>
  <w:num w:numId="20" w16cid:durableId="977105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63"/>
    <w:rsid w:val="00226C4A"/>
    <w:rsid w:val="00394263"/>
    <w:rsid w:val="00F5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AB1F1B"/>
  <w15:docId w15:val="{049F14CC-F057-45B7-AE57-E726802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37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line="259" w:lineRule="auto"/>
      <w:ind w:right="212"/>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0" w:line="259" w:lineRule="auto"/>
      <w:ind w:left="10" w:right="570" w:hanging="10"/>
      <w:jc w:val="right"/>
      <w:outlineLvl w:val="1"/>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4857</Words>
  <Characters>27688</Characters>
  <Application>Microsoft Office Word</Application>
  <DocSecurity>0</DocSecurity>
  <Lines>230</Lines>
  <Paragraphs>64</Paragraphs>
  <ScaleCrop>false</ScaleCrop>
  <Company>Grizli777</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1</dc:creator>
  <cp:keywords/>
  <cp:lastModifiedBy>aib</cp:lastModifiedBy>
  <cp:revision>2</cp:revision>
  <dcterms:created xsi:type="dcterms:W3CDTF">2025-04-22T07:50:00Z</dcterms:created>
  <dcterms:modified xsi:type="dcterms:W3CDTF">2025-04-22T07:50:00Z</dcterms:modified>
</cp:coreProperties>
</file>